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snapToGrid w:val="0"/>
          <w:kern w:val="0"/>
          <w:sz w:val="44"/>
          <w:szCs w:val="44"/>
        </w:rPr>
        <w:t>关于相城区2024年农作物病虫害绿色防控等“四新”技术示范基地</w:t>
      </w:r>
      <w:r>
        <w:rPr>
          <w:rFonts w:hint="eastAsia" w:ascii="方正小标宋简体" w:eastAsia="方正小标宋简体"/>
          <w:color w:val="000000" w:themeColor="text1"/>
          <w:sz w:val="44"/>
          <w:szCs w:val="44"/>
          <w14:textFill>
            <w14:solidFill>
              <w14:schemeClr w14:val="tx1"/>
            </w14:solidFill>
          </w14:textFill>
        </w:rPr>
        <w:t>建设、水稻新品种示范基地建设项目第三方技术服务</w:t>
      </w:r>
    </w:p>
    <w:p>
      <w:pPr>
        <w:snapToGrid w:val="0"/>
        <w:jc w:val="center"/>
        <w:rPr>
          <w:rFonts w:ascii="方正小标宋简体" w:eastAsia="方正小标宋简体" w:cs="宋体" w:hAnsiTheme="minorEastAsia"/>
          <w:sz w:val="44"/>
          <w:szCs w:val="44"/>
        </w:rPr>
      </w:pPr>
      <w:r>
        <w:rPr>
          <w:rFonts w:hint="eastAsia" w:ascii="方正小标宋简体" w:eastAsia="方正小标宋简体"/>
          <w:color w:val="000000" w:themeColor="text1"/>
          <w:sz w:val="44"/>
          <w:szCs w:val="44"/>
          <w14:textFill>
            <w14:solidFill>
              <w14:schemeClr w14:val="tx1"/>
            </w14:solidFill>
          </w14:textFill>
        </w:rPr>
        <w:t>询价公告</w:t>
      </w:r>
    </w:p>
    <w:p>
      <w:pPr>
        <w:adjustRightInd w:val="0"/>
        <w:snapToGrid w:val="0"/>
        <w:spacing w:line="580" w:lineRule="exact"/>
        <w:ind w:firstLine="640" w:firstLineChars="200"/>
        <w:rPr>
          <w:rFonts w:eastAsia="仿宋_GB2312"/>
          <w:sz w:val="32"/>
          <w:szCs w:val="32"/>
        </w:rPr>
      </w:pPr>
      <w:r>
        <w:rPr>
          <w:rFonts w:eastAsia="仿宋_GB2312"/>
          <w:sz w:val="32"/>
          <w:szCs w:val="32"/>
        </w:rPr>
        <w:t>因</w:t>
      </w:r>
      <w:r>
        <w:rPr>
          <w:rFonts w:hint="eastAsia" w:eastAsia="仿宋_GB2312"/>
          <w:sz w:val="32"/>
          <w:szCs w:val="32"/>
        </w:rPr>
        <w:t>我区开展</w:t>
      </w:r>
      <w:r>
        <w:rPr>
          <w:rFonts w:eastAsia="仿宋_GB2312"/>
          <w:color w:val="000000" w:themeColor="text1"/>
          <w:sz w:val="32"/>
          <w:szCs w:val="32"/>
          <w14:textFill>
            <w14:solidFill>
              <w14:schemeClr w14:val="tx1"/>
            </w14:solidFill>
          </w14:textFill>
        </w:rPr>
        <w:t>农作物病虫害绿色防控</w:t>
      </w:r>
      <w:r>
        <w:rPr>
          <w:rFonts w:hint="eastAsia" w:eastAsia="仿宋_GB2312"/>
          <w:sz w:val="32"/>
          <w:szCs w:val="32"/>
        </w:rPr>
        <w:t>、水稻新品种示范等工作</w:t>
      </w:r>
      <w:r>
        <w:rPr>
          <w:rFonts w:eastAsia="仿宋_GB2312"/>
          <w:sz w:val="32"/>
          <w:szCs w:val="32"/>
        </w:rPr>
        <w:t>需要，拟对以下</w:t>
      </w:r>
      <w:r>
        <w:rPr>
          <w:rFonts w:hint="eastAsia" w:eastAsia="仿宋_GB2312"/>
          <w:sz w:val="32"/>
          <w:szCs w:val="32"/>
        </w:rPr>
        <w:t>项目内容</w:t>
      </w:r>
      <w:r>
        <w:rPr>
          <w:rFonts w:eastAsia="仿宋_GB2312"/>
          <w:sz w:val="32"/>
          <w:szCs w:val="32"/>
        </w:rPr>
        <w:t>进行询价</w:t>
      </w:r>
      <w:r>
        <w:rPr>
          <w:rFonts w:hint="eastAsia" w:eastAsia="仿宋_GB2312"/>
          <w:sz w:val="32"/>
          <w:szCs w:val="32"/>
        </w:rPr>
        <w:t>采购</w:t>
      </w:r>
      <w:r>
        <w:rPr>
          <w:rFonts w:eastAsia="仿宋_GB2312"/>
          <w:sz w:val="32"/>
          <w:szCs w:val="32"/>
        </w:rPr>
        <w:t>。</w:t>
      </w:r>
    </w:p>
    <w:p>
      <w:pPr>
        <w:adjustRightInd w:val="0"/>
        <w:snapToGrid w:val="0"/>
        <w:spacing w:line="580" w:lineRule="exact"/>
        <w:ind w:firstLine="672" w:firstLineChars="210"/>
        <w:rPr>
          <w:rFonts w:ascii="黑体" w:hAnsi="黑体" w:eastAsia="黑体"/>
          <w:sz w:val="32"/>
          <w:szCs w:val="32"/>
        </w:rPr>
      </w:pPr>
      <w:r>
        <w:rPr>
          <w:rFonts w:hint="eastAsia" w:ascii="黑体" w:hAnsi="黑体" w:eastAsia="黑体" w:cs="宋体"/>
          <w:sz w:val="32"/>
          <w:szCs w:val="32"/>
        </w:rPr>
        <w:t>一、</w:t>
      </w:r>
      <w:r>
        <w:rPr>
          <w:rFonts w:hint="eastAsia" w:ascii="黑体" w:hAnsi="黑体" w:eastAsia="黑体"/>
          <w:sz w:val="32"/>
          <w:szCs w:val="32"/>
        </w:rPr>
        <w:t>农作物病虫害绿色防控等“四新”技术示范基地建设项目</w:t>
      </w:r>
    </w:p>
    <w:p>
      <w:pPr>
        <w:adjustRightInd w:val="0"/>
        <w:snapToGrid w:val="0"/>
        <w:spacing w:line="580" w:lineRule="exact"/>
        <w:ind w:firstLine="672" w:firstLineChars="210"/>
        <w:rPr>
          <w:rFonts w:ascii="黑体" w:hAnsi="黑体" w:eastAsia="黑体" w:cs="宋体"/>
          <w:sz w:val="32"/>
          <w:szCs w:val="32"/>
        </w:rPr>
      </w:pPr>
      <w:r>
        <w:rPr>
          <w:rFonts w:hint="eastAsia" w:ascii="黑体" w:hAnsi="黑体" w:eastAsia="黑体" w:cs="宋体"/>
          <w:sz w:val="32"/>
          <w:szCs w:val="32"/>
        </w:rPr>
        <w:t>（一）</w:t>
      </w:r>
      <w:r>
        <w:rPr>
          <w:rFonts w:ascii="黑体" w:hAnsi="黑体" w:eastAsia="黑体" w:cs="宋体"/>
          <w:sz w:val="32"/>
          <w:szCs w:val="32"/>
        </w:rPr>
        <w:t>项目预算：</w:t>
      </w:r>
    </w:p>
    <w:p>
      <w:pPr>
        <w:pStyle w:val="3"/>
        <w:ind w:firstLine="640" w:firstLineChars="200"/>
        <w:rPr>
          <w:rFonts w:ascii="Times New Roman" w:eastAsia="仿宋_GB2312"/>
          <w:sz w:val="32"/>
          <w:szCs w:val="32"/>
        </w:rPr>
      </w:pPr>
      <w:r>
        <w:rPr>
          <w:rFonts w:ascii="Times New Roman" w:eastAsia="仿宋_GB2312"/>
          <w:sz w:val="32"/>
          <w:szCs w:val="32"/>
        </w:rPr>
        <w:t>项目预算资金28万元。</w:t>
      </w:r>
    </w:p>
    <w:p>
      <w:pPr>
        <w:adjustRightInd w:val="0"/>
        <w:snapToGrid w:val="0"/>
        <w:spacing w:line="580" w:lineRule="exact"/>
        <w:ind w:firstLine="672" w:firstLineChars="210"/>
        <w:rPr>
          <w:rFonts w:ascii="黑体" w:hAnsi="黑体" w:eastAsia="黑体" w:cs="宋体"/>
          <w:sz w:val="32"/>
          <w:szCs w:val="32"/>
        </w:rPr>
      </w:pPr>
      <w:r>
        <w:rPr>
          <w:rFonts w:hint="eastAsia" w:ascii="黑体" w:hAnsi="黑体" w:eastAsia="黑体" w:cs="宋体"/>
          <w:sz w:val="32"/>
          <w:szCs w:val="32"/>
        </w:rPr>
        <w:t>（二）</w:t>
      </w:r>
      <w:r>
        <w:rPr>
          <w:rFonts w:ascii="黑体" w:hAnsi="黑体" w:eastAsia="黑体" w:cs="宋体"/>
          <w:sz w:val="32"/>
          <w:szCs w:val="32"/>
        </w:rPr>
        <w:t>项目内容</w:t>
      </w:r>
    </w:p>
    <w:p>
      <w:pPr>
        <w:adjustRightInd w:val="0"/>
        <w:snapToGrid w:val="0"/>
        <w:spacing w:line="580" w:lineRule="exact"/>
        <w:ind w:firstLine="640" w:firstLineChars="200"/>
        <w:rPr>
          <w:rFonts w:eastAsia="仿宋_GB2312"/>
          <w:snapToGrid w:val="0"/>
          <w:kern w:val="0"/>
          <w:sz w:val="32"/>
          <w:szCs w:val="32"/>
        </w:rPr>
      </w:pPr>
      <w:r>
        <w:rPr>
          <w:rFonts w:eastAsia="仿宋_GB2312"/>
          <w:snapToGrid w:val="0"/>
          <w:kern w:val="0"/>
          <w:sz w:val="32"/>
          <w:szCs w:val="32"/>
        </w:rPr>
        <w:t>1、在望亭、度假区（阳澄湖镇）等8个涉农板块各创建1个农作物病虫害绿色防控等“四新”技术基地，基地核心面积200亩以上，</w:t>
      </w:r>
      <w:r>
        <w:rPr>
          <w:rFonts w:hint="eastAsia" w:eastAsia="仿宋_GB2312"/>
          <w:snapToGrid w:val="0"/>
          <w:kern w:val="0"/>
          <w:sz w:val="32"/>
          <w:szCs w:val="32"/>
        </w:rPr>
        <w:t>合计</w:t>
      </w:r>
      <w:r>
        <w:rPr>
          <w:rFonts w:eastAsia="仿宋_GB2312"/>
          <w:snapToGrid w:val="0"/>
          <w:kern w:val="0"/>
          <w:sz w:val="32"/>
          <w:szCs w:val="32"/>
        </w:rPr>
        <w:t>辐射面积3</w:t>
      </w:r>
      <w:r>
        <w:rPr>
          <w:rFonts w:hint="eastAsia" w:eastAsia="仿宋_GB2312"/>
          <w:snapToGrid w:val="0"/>
          <w:kern w:val="0"/>
          <w:sz w:val="32"/>
          <w:szCs w:val="32"/>
        </w:rPr>
        <w:t>0</w:t>
      </w:r>
      <w:r>
        <w:rPr>
          <w:rFonts w:eastAsia="仿宋_GB2312"/>
          <w:snapToGrid w:val="0"/>
          <w:kern w:val="0"/>
          <w:sz w:val="32"/>
          <w:szCs w:val="32"/>
        </w:rPr>
        <w:t>000亩以上。依托“四新”技术示范基地开展以下工作：</w:t>
      </w:r>
    </w:p>
    <w:p>
      <w:pPr>
        <w:adjustRightInd w:val="0"/>
        <w:snapToGrid w:val="0"/>
        <w:spacing w:line="580" w:lineRule="exact"/>
        <w:ind w:firstLine="640" w:firstLineChars="200"/>
        <w:rPr>
          <w:rFonts w:eastAsia="仿宋_GB2312"/>
          <w:snapToGrid w:val="0"/>
          <w:kern w:val="0"/>
          <w:sz w:val="32"/>
          <w:szCs w:val="32"/>
        </w:rPr>
      </w:pPr>
      <w:r>
        <w:rPr>
          <w:rFonts w:eastAsia="仿宋_GB2312"/>
          <w:snapToGrid w:val="0"/>
          <w:kern w:val="0"/>
          <w:sz w:val="32"/>
          <w:szCs w:val="32"/>
        </w:rPr>
        <w:t>（1）建设省级农作物病虫害绿色防控示范基地、省级稻麦</w:t>
      </w:r>
      <w:r>
        <w:rPr>
          <w:rFonts w:hint="eastAsia" w:eastAsia="仿宋_GB2312"/>
          <w:snapToGrid w:val="0"/>
          <w:kern w:val="0"/>
          <w:sz w:val="32"/>
          <w:szCs w:val="32"/>
        </w:rPr>
        <w:t>田</w:t>
      </w:r>
      <w:r>
        <w:rPr>
          <w:rFonts w:eastAsia="仿宋_GB2312"/>
          <w:snapToGrid w:val="0"/>
          <w:kern w:val="0"/>
          <w:sz w:val="32"/>
          <w:szCs w:val="32"/>
        </w:rPr>
        <w:t>杂草综合治理示范区。</w:t>
      </w:r>
    </w:p>
    <w:p>
      <w:pPr>
        <w:adjustRightInd w:val="0"/>
        <w:snapToGrid w:val="0"/>
        <w:spacing w:line="580" w:lineRule="exact"/>
        <w:ind w:firstLine="640" w:firstLineChars="200"/>
        <w:rPr>
          <w:rFonts w:eastAsia="仿宋_GB2312"/>
          <w:snapToGrid w:val="0"/>
          <w:kern w:val="0"/>
          <w:sz w:val="32"/>
          <w:szCs w:val="32"/>
        </w:rPr>
      </w:pPr>
      <w:r>
        <w:rPr>
          <w:rFonts w:eastAsia="仿宋_GB2312"/>
          <w:snapToGrid w:val="0"/>
          <w:kern w:val="0"/>
          <w:sz w:val="32"/>
          <w:szCs w:val="32"/>
        </w:rPr>
        <w:t>（</w:t>
      </w:r>
      <w:r>
        <w:rPr>
          <w:rFonts w:hint="eastAsia" w:eastAsia="仿宋_GB2312"/>
          <w:snapToGrid w:val="0"/>
          <w:kern w:val="0"/>
          <w:sz w:val="32"/>
          <w:szCs w:val="32"/>
        </w:rPr>
        <w:t>2</w:t>
      </w:r>
      <w:r>
        <w:rPr>
          <w:rFonts w:eastAsia="仿宋_GB2312"/>
          <w:snapToGrid w:val="0"/>
          <w:kern w:val="0"/>
          <w:sz w:val="32"/>
          <w:szCs w:val="32"/>
        </w:rPr>
        <w:t>）开展水稻优质高效绿色栽培标准化生产技术示范。</w:t>
      </w:r>
    </w:p>
    <w:p>
      <w:pPr>
        <w:adjustRightInd w:val="0"/>
        <w:snapToGrid w:val="0"/>
        <w:spacing w:line="580" w:lineRule="exact"/>
        <w:ind w:firstLine="640" w:firstLineChars="200"/>
        <w:rPr>
          <w:rFonts w:eastAsia="仿宋_GB2312"/>
          <w:snapToGrid w:val="0"/>
          <w:kern w:val="0"/>
          <w:sz w:val="32"/>
          <w:szCs w:val="32"/>
        </w:rPr>
      </w:pPr>
      <w:r>
        <w:rPr>
          <w:rFonts w:eastAsia="仿宋_GB2312"/>
          <w:snapToGrid w:val="0"/>
          <w:kern w:val="0"/>
          <w:sz w:val="32"/>
          <w:szCs w:val="32"/>
        </w:rPr>
        <w:t>2、</w:t>
      </w:r>
      <w:r>
        <w:rPr>
          <w:rFonts w:hint="eastAsia" w:eastAsia="仿宋_GB2312"/>
          <w:snapToGrid w:val="0"/>
          <w:kern w:val="0"/>
          <w:sz w:val="32"/>
          <w:szCs w:val="32"/>
        </w:rPr>
        <w:t>优化</w:t>
      </w:r>
      <w:r>
        <w:rPr>
          <w:rFonts w:eastAsia="仿宋_GB2312"/>
          <w:snapToGrid w:val="0"/>
          <w:kern w:val="0"/>
          <w:sz w:val="32"/>
          <w:szCs w:val="32"/>
        </w:rPr>
        <w:t>农作物病虫害绿色防控示范区</w:t>
      </w:r>
      <w:r>
        <w:rPr>
          <w:rFonts w:hint="eastAsia" w:eastAsia="仿宋_GB2312"/>
          <w:snapToGrid w:val="0"/>
          <w:kern w:val="0"/>
          <w:sz w:val="32"/>
          <w:szCs w:val="32"/>
        </w:rPr>
        <w:t>建设。</w:t>
      </w:r>
      <w:r>
        <w:rPr>
          <w:rFonts w:eastAsia="仿宋_GB2312"/>
          <w:snapToGrid w:val="0"/>
          <w:color w:val="000000" w:themeColor="text1"/>
          <w:kern w:val="0"/>
          <w:sz w:val="32"/>
          <w:szCs w:val="32"/>
          <w14:textFill>
            <w14:solidFill>
              <w14:schemeClr w14:val="tx1"/>
            </w14:solidFill>
          </w14:textFill>
        </w:rPr>
        <w:t>对全区14个农作物病虫害绿色防控示范区开展技术指导，</w:t>
      </w:r>
      <w:r>
        <w:rPr>
          <w:rFonts w:hint="eastAsia" w:eastAsia="仿宋_GB2312"/>
          <w:snapToGrid w:val="0"/>
          <w:color w:val="000000" w:themeColor="text1"/>
          <w:kern w:val="0"/>
          <w:sz w:val="32"/>
          <w:szCs w:val="32"/>
          <w14:textFill>
            <w14:solidFill>
              <w14:schemeClr w14:val="tx1"/>
            </w14:solidFill>
          </w14:textFill>
        </w:rPr>
        <w:t>年</w:t>
      </w:r>
      <w:r>
        <w:rPr>
          <w:rFonts w:hint="eastAsia" w:eastAsia="仿宋_GB2312"/>
          <w:snapToGrid w:val="0"/>
          <w:kern w:val="0"/>
          <w:sz w:val="32"/>
          <w:szCs w:val="32"/>
        </w:rPr>
        <w:t>终</w:t>
      </w:r>
      <w:r>
        <w:rPr>
          <w:rFonts w:eastAsia="仿宋_GB2312"/>
          <w:snapToGrid w:val="0"/>
          <w:kern w:val="0"/>
          <w:sz w:val="32"/>
          <w:szCs w:val="32"/>
        </w:rPr>
        <w:t>开展全区农作物病虫害绿色防控及农药减量评估工作。</w:t>
      </w:r>
    </w:p>
    <w:p>
      <w:pPr>
        <w:adjustRightInd w:val="0"/>
        <w:snapToGrid w:val="0"/>
        <w:spacing w:line="580" w:lineRule="exact"/>
        <w:ind w:firstLine="640" w:firstLineChars="200"/>
        <w:rPr>
          <w:rFonts w:eastAsia="仿宋_GB2312"/>
          <w:snapToGrid w:val="0"/>
          <w:kern w:val="0"/>
          <w:sz w:val="32"/>
          <w:szCs w:val="32"/>
        </w:rPr>
      </w:pPr>
      <w:r>
        <w:rPr>
          <w:rFonts w:eastAsia="仿宋_GB2312"/>
          <w:snapToGrid w:val="0"/>
          <w:kern w:val="0"/>
          <w:sz w:val="32"/>
          <w:szCs w:val="32"/>
        </w:rPr>
        <w:t>3、创建小麦优质高产示范</w:t>
      </w:r>
      <w:r>
        <w:rPr>
          <w:rFonts w:hint="eastAsia" w:eastAsia="仿宋_GB2312"/>
          <w:snapToGrid w:val="0"/>
          <w:kern w:val="0"/>
          <w:sz w:val="32"/>
          <w:szCs w:val="32"/>
        </w:rPr>
        <w:t>方</w:t>
      </w:r>
      <w:r>
        <w:rPr>
          <w:rFonts w:eastAsia="仿宋_GB2312"/>
          <w:snapToGrid w:val="0"/>
          <w:kern w:val="0"/>
          <w:sz w:val="32"/>
          <w:szCs w:val="32"/>
        </w:rPr>
        <w:t>。</w:t>
      </w:r>
      <w:r>
        <w:rPr>
          <w:rFonts w:hint="eastAsia" w:eastAsia="仿宋_GB2312"/>
          <w:snapToGrid w:val="0"/>
          <w:kern w:val="0"/>
          <w:sz w:val="32"/>
          <w:szCs w:val="32"/>
        </w:rPr>
        <w:t>分别在望亭和黄埭创建小麦高产示范方2个，示范方</w:t>
      </w:r>
      <w:r>
        <w:rPr>
          <w:rFonts w:eastAsia="仿宋_GB2312"/>
          <w:snapToGrid w:val="0"/>
          <w:kern w:val="0"/>
          <w:sz w:val="32"/>
          <w:szCs w:val="32"/>
        </w:rPr>
        <w:t>核心面积150亩</w:t>
      </w:r>
      <w:r>
        <w:rPr>
          <w:rFonts w:hint="eastAsia" w:eastAsia="仿宋_GB2312"/>
          <w:snapToGrid w:val="0"/>
          <w:kern w:val="0"/>
          <w:sz w:val="32"/>
          <w:szCs w:val="32"/>
        </w:rPr>
        <w:t>左右</w:t>
      </w:r>
      <w:r>
        <w:rPr>
          <w:rFonts w:eastAsia="仿宋_GB2312"/>
          <w:snapToGrid w:val="0"/>
          <w:kern w:val="0"/>
          <w:sz w:val="32"/>
          <w:szCs w:val="32"/>
        </w:rPr>
        <w:t>，辐射面积3000亩左右，主要开展小麦绿色高产高效技术集成示范。</w:t>
      </w:r>
    </w:p>
    <w:p>
      <w:pPr>
        <w:adjustRightInd w:val="0"/>
        <w:snapToGrid w:val="0"/>
        <w:spacing w:line="580" w:lineRule="exact"/>
        <w:ind w:firstLine="640" w:firstLineChars="200"/>
        <w:rPr>
          <w:rFonts w:eastAsia="仿宋_GB2312"/>
          <w:snapToGrid w:val="0"/>
          <w:kern w:val="0"/>
          <w:sz w:val="32"/>
          <w:szCs w:val="32"/>
        </w:rPr>
      </w:pPr>
      <w:r>
        <w:rPr>
          <w:rFonts w:eastAsia="仿宋_GB2312"/>
          <w:snapToGrid w:val="0"/>
          <w:kern w:val="0"/>
          <w:sz w:val="32"/>
          <w:szCs w:val="32"/>
        </w:rPr>
        <w:t>4、开展农作物病虫害绿色防控等“四新”技术培训。组织技术培训会、现场观摩等活动3次，参加培训、观摩等100人次以上。制作示范基地标识标牌、印发宣传资料等宣传示范。</w:t>
      </w:r>
    </w:p>
    <w:p>
      <w:pPr>
        <w:pStyle w:val="3"/>
        <w:adjustRightInd w:val="0"/>
        <w:snapToGrid w:val="0"/>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（三）项目</w:t>
      </w:r>
      <w:r>
        <w:rPr>
          <w:rFonts w:ascii="黑体" w:hAnsi="黑体" w:eastAsia="黑体" w:cs="宋体"/>
          <w:sz w:val="32"/>
          <w:szCs w:val="32"/>
        </w:rPr>
        <w:t>绩效</w:t>
      </w:r>
      <w:r>
        <w:rPr>
          <w:rFonts w:hint="eastAsia" w:ascii="黑体" w:hAnsi="黑体" w:eastAsia="黑体" w:cs="宋体"/>
          <w:sz w:val="32"/>
          <w:szCs w:val="32"/>
        </w:rPr>
        <w:t>指标</w:t>
      </w:r>
    </w:p>
    <w:tbl>
      <w:tblPr>
        <w:tblStyle w:val="7"/>
        <w:tblW w:w="52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1599"/>
        <w:gridCol w:w="5095"/>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4" w:type="pct"/>
            <w:vAlign w:val="center"/>
          </w:tcPr>
          <w:p>
            <w:pPr>
              <w:adjustRightInd w:val="0"/>
              <w:snapToGrid w:val="0"/>
              <w:jc w:val="center"/>
              <w:rPr>
                <w:rFonts w:ascii="黑体" w:hAnsi="黑体" w:eastAsia="黑体"/>
                <w:color w:val="000000"/>
                <w:sz w:val="28"/>
                <w:szCs w:val="28"/>
              </w:rPr>
            </w:pPr>
            <w:r>
              <w:rPr>
                <w:rFonts w:ascii="黑体" w:hAnsi="黑体" w:eastAsia="黑体"/>
                <w:color w:val="000000"/>
                <w:sz w:val="28"/>
                <w:szCs w:val="28"/>
              </w:rPr>
              <w:t>序号</w:t>
            </w:r>
          </w:p>
        </w:tc>
        <w:tc>
          <w:tcPr>
            <w:tcW w:w="886" w:type="pct"/>
            <w:vAlign w:val="center"/>
          </w:tcPr>
          <w:p>
            <w:pPr>
              <w:adjustRightInd w:val="0"/>
              <w:snapToGrid w:val="0"/>
              <w:jc w:val="center"/>
              <w:rPr>
                <w:rFonts w:ascii="黑体" w:hAnsi="黑体" w:eastAsia="黑体"/>
                <w:color w:val="000000"/>
                <w:sz w:val="28"/>
                <w:szCs w:val="28"/>
              </w:rPr>
            </w:pPr>
            <w:r>
              <w:rPr>
                <w:rFonts w:ascii="黑体" w:hAnsi="黑体" w:eastAsia="黑体"/>
                <w:color w:val="000000"/>
                <w:sz w:val="28"/>
                <w:szCs w:val="28"/>
              </w:rPr>
              <w:t>绩效目标类型</w:t>
            </w:r>
          </w:p>
        </w:tc>
        <w:tc>
          <w:tcPr>
            <w:tcW w:w="2824" w:type="pct"/>
            <w:vAlign w:val="center"/>
          </w:tcPr>
          <w:p>
            <w:pPr>
              <w:adjustRightInd w:val="0"/>
              <w:snapToGrid w:val="0"/>
              <w:jc w:val="center"/>
              <w:rPr>
                <w:rFonts w:ascii="黑体" w:hAnsi="黑体" w:eastAsia="黑体"/>
                <w:color w:val="000000"/>
                <w:sz w:val="28"/>
                <w:szCs w:val="28"/>
              </w:rPr>
            </w:pPr>
            <w:r>
              <w:rPr>
                <w:rFonts w:ascii="黑体" w:hAnsi="黑体" w:eastAsia="黑体"/>
                <w:color w:val="000000"/>
                <w:sz w:val="28"/>
                <w:szCs w:val="28"/>
              </w:rPr>
              <w:t>绩效目标名称</w:t>
            </w:r>
          </w:p>
        </w:tc>
        <w:tc>
          <w:tcPr>
            <w:tcW w:w="726" w:type="pct"/>
            <w:vAlign w:val="center"/>
          </w:tcPr>
          <w:p>
            <w:pPr>
              <w:adjustRightInd w:val="0"/>
              <w:snapToGrid w:val="0"/>
              <w:jc w:val="center"/>
              <w:rPr>
                <w:rFonts w:ascii="黑体" w:hAnsi="黑体" w:eastAsia="黑体"/>
                <w:color w:val="000000"/>
                <w:sz w:val="28"/>
                <w:szCs w:val="28"/>
              </w:rPr>
            </w:pPr>
            <w:r>
              <w:rPr>
                <w:rFonts w:ascii="黑体" w:hAnsi="黑体" w:eastAsia="黑体"/>
                <w:color w:val="000000"/>
                <w:sz w:val="28"/>
                <w:szCs w:val="28"/>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4" w:type="pct"/>
            <w:vAlign w:val="center"/>
          </w:tcPr>
          <w:p>
            <w:pPr>
              <w:adjustRightInd w:val="0"/>
              <w:snapToGrid w:val="0"/>
              <w:jc w:val="center"/>
              <w:rPr>
                <w:color w:val="000000"/>
                <w:sz w:val="28"/>
                <w:szCs w:val="28"/>
              </w:rPr>
            </w:pPr>
            <w:r>
              <w:rPr>
                <w:color w:val="000000"/>
                <w:sz w:val="28"/>
                <w:szCs w:val="28"/>
              </w:rPr>
              <w:t>1</w:t>
            </w:r>
          </w:p>
        </w:tc>
        <w:tc>
          <w:tcPr>
            <w:tcW w:w="886" w:type="pct"/>
            <w:vAlign w:val="center"/>
          </w:tcPr>
          <w:p>
            <w:pPr>
              <w:adjustRightInd w:val="0"/>
              <w:snapToGrid w:val="0"/>
              <w:jc w:val="center"/>
              <w:rPr>
                <w:rFonts w:ascii="仿宋_GB2312" w:hAnsi="仿宋"/>
                <w:color w:val="000000"/>
                <w:sz w:val="28"/>
                <w:szCs w:val="28"/>
              </w:rPr>
            </w:pPr>
            <w:r>
              <w:rPr>
                <w:rFonts w:eastAsia="仿宋_GB2312"/>
                <w:color w:val="000000" w:themeColor="text1"/>
                <w:spacing w:val="-4"/>
                <w:sz w:val="28"/>
                <w:szCs w:val="28"/>
                <w14:textFill>
                  <w14:solidFill>
                    <w14:schemeClr w14:val="tx1"/>
                  </w14:solidFill>
                </w14:textFill>
              </w:rPr>
              <w:t>数量指标</w:t>
            </w:r>
          </w:p>
        </w:tc>
        <w:tc>
          <w:tcPr>
            <w:tcW w:w="2824" w:type="pct"/>
            <w:vAlign w:val="center"/>
          </w:tcPr>
          <w:p>
            <w:pPr>
              <w:adjustRightInd w:val="0"/>
              <w:snapToGrid w:val="0"/>
              <w:jc w:val="center"/>
              <w:rPr>
                <w:rFonts w:ascii="仿宋_GB2312" w:hAnsi="仿宋"/>
                <w:color w:val="000000"/>
                <w:sz w:val="28"/>
                <w:szCs w:val="28"/>
              </w:rPr>
            </w:pPr>
            <w:r>
              <w:rPr>
                <w:rFonts w:eastAsia="仿宋_GB2312"/>
                <w:color w:val="000000" w:themeColor="text1"/>
                <w:spacing w:val="-4"/>
                <w:sz w:val="28"/>
                <w:szCs w:val="28"/>
                <w14:textFill>
                  <w14:solidFill>
                    <w14:schemeClr w14:val="tx1"/>
                  </w14:solidFill>
                </w14:textFill>
              </w:rPr>
              <w:t>创建农作物病虫害绿色防控等“四新”技术示范基地</w:t>
            </w:r>
          </w:p>
        </w:tc>
        <w:tc>
          <w:tcPr>
            <w:tcW w:w="726" w:type="pct"/>
            <w:vAlign w:val="center"/>
          </w:tcPr>
          <w:p>
            <w:pPr>
              <w:adjustRightInd w:val="0"/>
              <w:snapToGrid w:val="0"/>
              <w:jc w:val="center"/>
              <w:rPr>
                <w:rFonts w:ascii="仿宋_GB2312" w:hAnsi="仿宋"/>
                <w:color w:val="000000"/>
                <w:sz w:val="28"/>
                <w:szCs w:val="28"/>
              </w:rPr>
            </w:pPr>
            <w:r>
              <w:rPr>
                <w:rFonts w:eastAsia="仿宋_GB2312"/>
                <w:color w:val="000000" w:themeColor="text1"/>
                <w:spacing w:val="-4"/>
                <w:sz w:val="28"/>
                <w:szCs w:val="28"/>
                <w14:textFill>
                  <w14:solidFill>
                    <w14:schemeClr w14:val="tx1"/>
                  </w14:solidFill>
                </w14:textFill>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4" w:type="pct"/>
            <w:vAlign w:val="center"/>
          </w:tcPr>
          <w:p>
            <w:pPr>
              <w:adjustRightInd w:val="0"/>
              <w:snapToGrid w:val="0"/>
              <w:jc w:val="center"/>
              <w:rPr>
                <w:color w:val="000000"/>
                <w:sz w:val="28"/>
                <w:szCs w:val="28"/>
              </w:rPr>
            </w:pPr>
            <w:r>
              <w:rPr>
                <w:color w:val="000000"/>
                <w:sz w:val="28"/>
                <w:szCs w:val="28"/>
              </w:rPr>
              <w:t>2</w:t>
            </w:r>
          </w:p>
        </w:tc>
        <w:tc>
          <w:tcPr>
            <w:tcW w:w="886" w:type="pct"/>
            <w:vAlign w:val="center"/>
          </w:tcPr>
          <w:p>
            <w:pPr>
              <w:adjustRightInd w:val="0"/>
              <w:snapToGrid w:val="0"/>
              <w:jc w:val="center"/>
              <w:rPr>
                <w:rFonts w:ascii="仿宋_GB2312" w:hAnsi="仿宋"/>
                <w:color w:val="000000"/>
                <w:sz w:val="28"/>
                <w:szCs w:val="28"/>
              </w:rPr>
            </w:pPr>
            <w:r>
              <w:rPr>
                <w:rFonts w:eastAsia="仿宋_GB2312"/>
                <w:color w:val="000000" w:themeColor="text1"/>
                <w:spacing w:val="-4"/>
                <w:sz w:val="28"/>
                <w:szCs w:val="28"/>
                <w14:textFill>
                  <w14:solidFill>
                    <w14:schemeClr w14:val="tx1"/>
                  </w14:solidFill>
                </w14:textFill>
              </w:rPr>
              <w:t>数量指标</w:t>
            </w:r>
          </w:p>
        </w:tc>
        <w:tc>
          <w:tcPr>
            <w:tcW w:w="2824" w:type="pct"/>
            <w:vAlign w:val="center"/>
          </w:tcPr>
          <w:p>
            <w:pPr>
              <w:adjustRightInd w:val="0"/>
              <w:snapToGrid w:val="0"/>
              <w:jc w:val="center"/>
              <w:rPr>
                <w:rFonts w:ascii="仿宋_GB2312" w:hAnsi="仿宋"/>
                <w:color w:val="000000"/>
                <w:sz w:val="28"/>
                <w:szCs w:val="28"/>
              </w:rPr>
            </w:pPr>
            <w:r>
              <w:rPr>
                <w:rFonts w:hint="eastAsia" w:eastAsia="仿宋_GB2312"/>
                <w:color w:val="000000" w:themeColor="text1"/>
                <w:spacing w:val="-4"/>
                <w:sz w:val="28"/>
                <w:szCs w:val="28"/>
                <w14:textFill>
                  <w14:solidFill>
                    <w14:schemeClr w14:val="tx1"/>
                  </w14:solidFill>
                </w14:textFill>
              </w:rPr>
              <w:t>建设省</w:t>
            </w:r>
            <w:r>
              <w:rPr>
                <w:rFonts w:eastAsia="仿宋_GB2312"/>
                <w:color w:val="000000" w:themeColor="text1"/>
                <w:spacing w:val="-4"/>
                <w:sz w:val="28"/>
                <w:szCs w:val="28"/>
                <w14:textFill>
                  <w14:solidFill>
                    <w14:schemeClr w14:val="tx1"/>
                  </w14:solidFill>
                </w14:textFill>
              </w:rPr>
              <w:t>级农作物病虫害绿色防控示范</w:t>
            </w:r>
            <w:r>
              <w:rPr>
                <w:rFonts w:hint="eastAsia" w:eastAsia="仿宋_GB2312"/>
                <w:color w:val="000000" w:themeColor="text1"/>
                <w:spacing w:val="-4"/>
                <w:sz w:val="28"/>
                <w:szCs w:val="28"/>
                <w14:textFill>
                  <w14:solidFill>
                    <w14:schemeClr w14:val="tx1"/>
                  </w14:solidFill>
                </w14:textFill>
              </w:rPr>
              <w:t>基地</w:t>
            </w:r>
          </w:p>
        </w:tc>
        <w:tc>
          <w:tcPr>
            <w:tcW w:w="726" w:type="pct"/>
            <w:vAlign w:val="center"/>
          </w:tcPr>
          <w:p>
            <w:pPr>
              <w:adjustRightInd w:val="0"/>
              <w:snapToGrid w:val="0"/>
              <w:jc w:val="center"/>
              <w:rPr>
                <w:rFonts w:ascii="仿宋_GB2312" w:hAnsi="仿宋"/>
                <w:color w:val="000000"/>
                <w:sz w:val="28"/>
                <w:szCs w:val="28"/>
              </w:rPr>
            </w:pPr>
            <w:r>
              <w:rPr>
                <w:rFonts w:eastAsia="仿宋_GB2312"/>
                <w:color w:val="000000" w:themeColor="text1"/>
                <w:spacing w:val="-4"/>
                <w:sz w:val="28"/>
                <w:szCs w:val="28"/>
                <w14:textFill>
                  <w14:solidFill>
                    <w14:schemeClr w14:val="tx1"/>
                  </w14:solidFill>
                </w14:textFill>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4" w:type="pct"/>
            <w:vAlign w:val="center"/>
          </w:tcPr>
          <w:p>
            <w:pPr>
              <w:adjustRightInd w:val="0"/>
              <w:snapToGrid w:val="0"/>
              <w:jc w:val="center"/>
              <w:rPr>
                <w:color w:val="000000"/>
                <w:sz w:val="28"/>
                <w:szCs w:val="28"/>
              </w:rPr>
            </w:pPr>
            <w:r>
              <w:rPr>
                <w:color w:val="000000"/>
                <w:sz w:val="28"/>
                <w:szCs w:val="28"/>
              </w:rPr>
              <w:t>3</w:t>
            </w:r>
          </w:p>
        </w:tc>
        <w:tc>
          <w:tcPr>
            <w:tcW w:w="886" w:type="pct"/>
            <w:vAlign w:val="center"/>
          </w:tcPr>
          <w:p>
            <w:pPr>
              <w:adjustRightInd w:val="0"/>
              <w:snapToGrid w:val="0"/>
              <w:jc w:val="center"/>
              <w:rPr>
                <w:rFonts w:ascii="仿宋_GB2312" w:hAnsi="仿宋"/>
                <w:color w:val="000000"/>
                <w:sz w:val="28"/>
                <w:szCs w:val="28"/>
              </w:rPr>
            </w:pPr>
            <w:r>
              <w:rPr>
                <w:rFonts w:eastAsia="仿宋_GB2312"/>
                <w:color w:val="000000" w:themeColor="text1"/>
                <w:spacing w:val="-4"/>
                <w:sz w:val="28"/>
                <w:szCs w:val="28"/>
                <w14:textFill>
                  <w14:solidFill>
                    <w14:schemeClr w14:val="tx1"/>
                  </w14:solidFill>
                </w14:textFill>
              </w:rPr>
              <w:t>数量指标</w:t>
            </w:r>
          </w:p>
        </w:tc>
        <w:tc>
          <w:tcPr>
            <w:tcW w:w="2824" w:type="pct"/>
            <w:vAlign w:val="center"/>
          </w:tcPr>
          <w:p>
            <w:pPr>
              <w:adjustRightInd w:val="0"/>
              <w:snapToGrid w:val="0"/>
              <w:jc w:val="center"/>
              <w:rPr>
                <w:rFonts w:ascii="仿宋_GB2312" w:hAnsi="仿宋"/>
                <w:color w:val="000000"/>
                <w:sz w:val="28"/>
                <w:szCs w:val="28"/>
              </w:rPr>
            </w:pPr>
            <w:r>
              <w:rPr>
                <w:rFonts w:hint="eastAsia" w:eastAsia="仿宋_GB2312"/>
                <w:color w:val="000000" w:themeColor="text1"/>
                <w:spacing w:val="-4"/>
                <w:sz w:val="28"/>
                <w:szCs w:val="28"/>
                <w14:textFill>
                  <w14:solidFill>
                    <w14:schemeClr w14:val="tx1"/>
                  </w14:solidFill>
                </w14:textFill>
              </w:rPr>
              <w:t>建设省</w:t>
            </w:r>
            <w:r>
              <w:rPr>
                <w:rFonts w:eastAsia="仿宋_GB2312"/>
                <w:color w:val="000000" w:themeColor="text1"/>
                <w:spacing w:val="-4"/>
                <w:sz w:val="28"/>
                <w:szCs w:val="28"/>
                <w14:textFill>
                  <w14:solidFill>
                    <w14:schemeClr w14:val="tx1"/>
                  </w14:solidFill>
                </w14:textFill>
              </w:rPr>
              <w:t>级稻麦田</w:t>
            </w:r>
            <w:r>
              <w:rPr>
                <w:rFonts w:hint="eastAsia" w:eastAsia="仿宋_GB2312"/>
                <w:color w:val="000000" w:themeColor="text1"/>
                <w:spacing w:val="-4"/>
                <w:sz w:val="28"/>
                <w:szCs w:val="28"/>
                <w14:textFill>
                  <w14:solidFill>
                    <w14:schemeClr w14:val="tx1"/>
                  </w14:solidFill>
                </w14:textFill>
              </w:rPr>
              <w:t>杂草</w:t>
            </w:r>
            <w:r>
              <w:rPr>
                <w:rFonts w:eastAsia="仿宋_GB2312"/>
                <w:color w:val="000000" w:themeColor="text1"/>
                <w:spacing w:val="-4"/>
                <w:sz w:val="28"/>
                <w:szCs w:val="28"/>
                <w14:textFill>
                  <w14:solidFill>
                    <w14:schemeClr w14:val="tx1"/>
                  </w14:solidFill>
                </w14:textFill>
              </w:rPr>
              <w:t>综合治理示范区</w:t>
            </w:r>
          </w:p>
        </w:tc>
        <w:tc>
          <w:tcPr>
            <w:tcW w:w="726" w:type="pct"/>
            <w:vAlign w:val="center"/>
          </w:tcPr>
          <w:p>
            <w:pPr>
              <w:adjustRightInd w:val="0"/>
              <w:snapToGrid w:val="0"/>
              <w:jc w:val="center"/>
              <w:rPr>
                <w:rFonts w:ascii="仿宋_GB2312" w:hAnsi="仿宋"/>
                <w:color w:val="000000"/>
                <w:sz w:val="28"/>
                <w:szCs w:val="28"/>
              </w:rPr>
            </w:pPr>
            <w:r>
              <w:rPr>
                <w:rFonts w:eastAsia="仿宋_GB2312"/>
                <w:color w:val="000000" w:themeColor="text1"/>
                <w:spacing w:val="-4"/>
                <w:sz w:val="28"/>
                <w:szCs w:val="28"/>
                <w14:textFill>
                  <w14:solidFill>
                    <w14:schemeClr w14:val="tx1"/>
                  </w14:solidFill>
                </w14:textFill>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4" w:type="pct"/>
            <w:vAlign w:val="center"/>
          </w:tcPr>
          <w:p>
            <w:pPr>
              <w:adjustRightInd w:val="0"/>
              <w:snapToGrid w:val="0"/>
              <w:jc w:val="center"/>
              <w:rPr>
                <w:rFonts w:ascii="仿宋_GB2312" w:hAnsi="仿宋"/>
                <w:color w:val="000000"/>
                <w:sz w:val="28"/>
                <w:szCs w:val="28"/>
              </w:rPr>
            </w:pPr>
            <w:r>
              <w:rPr>
                <w:rFonts w:ascii="仿宋_GB2312" w:hAnsi="仿宋"/>
                <w:color w:val="000000"/>
                <w:sz w:val="28"/>
                <w:szCs w:val="28"/>
              </w:rPr>
              <w:t>4</w:t>
            </w:r>
          </w:p>
        </w:tc>
        <w:tc>
          <w:tcPr>
            <w:tcW w:w="886" w:type="pct"/>
            <w:vAlign w:val="center"/>
          </w:tcPr>
          <w:p>
            <w:pPr>
              <w:adjustRightInd w:val="0"/>
              <w:snapToGrid w:val="0"/>
              <w:jc w:val="center"/>
              <w:rPr>
                <w:rFonts w:ascii="仿宋_GB2312" w:hAnsi="仿宋"/>
                <w:color w:val="000000"/>
                <w:sz w:val="28"/>
                <w:szCs w:val="28"/>
              </w:rPr>
            </w:pPr>
            <w:r>
              <w:rPr>
                <w:rFonts w:eastAsia="仿宋_GB2312"/>
                <w:color w:val="000000" w:themeColor="text1"/>
                <w:spacing w:val="-4"/>
                <w:sz w:val="28"/>
                <w:szCs w:val="28"/>
                <w14:textFill>
                  <w14:solidFill>
                    <w14:schemeClr w14:val="tx1"/>
                  </w14:solidFill>
                </w14:textFill>
              </w:rPr>
              <w:t>数量指标</w:t>
            </w:r>
          </w:p>
        </w:tc>
        <w:tc>
          <w:tcPr>
            <w:tcW w:w="2824" w:type="pct"/>
            <w:vAlign w:val="center"/>
          </w:tcPr>
          <w:p>
            <w:pPr>
              <w:adjustRightInd w:val="0"/>
              <w:snapToGrid w:val="0"/>
              <w:jc w:val="center"/>
              <w:rPr>
                <w:rFonts w:ascii="仿宋_GB2312" w:hAnsi="仿宋"/>
                <w:color w:val="000000"/>
                <w:sz w:val="28"/>
                <w:szCs w:val="28"/>
              </w:rPr>
            </w:pPr>
            <w:r>
              <w:rPr>
                <w:rFonts w:eastAsia="仿宋_GB2312"/>
                <w:color w:val="000000" w:themeColor="text1"/>
                <w:spacing w:val="-4"/>
                <w:sz w:val="28"/>
                <w:szCs w:val="28"/>
                <w14:textFill>
                  <w14:solidFill>
                    <w14:schemeClr w14:val="tx1"/>
                  </w14:solidFill>
                </w14:textFill>
              </w:rPr>
              <w:t>相城区农作物病虫害绿色防控及农药减量评价报告</w:t>
            </w:r>
          </w:p>
        </w:tc>
        <w:tc>
          <w:tcPr>
            <w:tcW w:w="726" w:type="pct"/>
            <w:vAlign w:val="center"/>
          </w:tcPr>
          <w:p>
            <w:pPr>
              <w:adjustRightInd w:val="0"/>
              <w:snapToGrid w:val="0"/>
              <w:jc w:val="center"/>
              <w:rPr>
                <w:rFonts w:ascii="仿宋_GB2312" w:hAnsi="仿宋"/>
                <w:color w:val="000000"/>
                <w:sz w:val="28"/>
                <w:szCs w:val="28"/>
              </w:rPr>
            </w:pPr>
            <w:r>
              <w:rPr>
                <w:rFonts w:eastAsia="仿宋_GB2312"/>
                <w:color w:val="000000" w:themeColor="text1"/>
                <w:spacing w:val="-4"/>
                <w:sz w:val="28"/>
                <w:szCs w:val="28"/>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4" w:type="pct"/>
            <w:vAlign w:val="center"/>
          </w:tcPr>
          <w:p>
            <w:pPr>
              <w:adjustRightInd w:val="0"/>
              <w:snapToGrid w:val="0"/>
              <w:jc w:val="center"/>
              <w:rPr>
                <w:rFonts w:ascii="仿宋_GB2312" w:hAnsi="仿宋"/>
                <w:color w:val="000000"/>
                <w:sz w:val="28"/>
                <w:szCs w:val="28"/>
              </w:rPr>
            </w:pPr>
            <w:r>
              <w:rPr>
                <w:rFonts w:ascii="仿宋_GB2312" w:hAnsi="仿宋"/>
                <w:color w:val="000000"/>
                <w:sz w:val="28"/>
                <w:szCs w:val="28"/>
              </w:rPr>
              <w:t>5</w:t>
            </w:r>
          </w:p>
        </w:tc>
        <w:tc>
          <w:tcPr>
            <w:tcW w:w="886" w:type="pct"/>
            <w:vAlign w:val="center"/>
          </w:tcPr>
          <w:p>
            <w:pPr>
              <w:adjustRightInd w:val="0"/>
              <w:snapToGrid w:val="0"/>
              <w:jc w:val="center"/>
              <w:rPr>
                <w:rFonts w:ascii="仿宋_GB2312" w:hAnsi="仿宋"/>
                <w:color w:val="000000"/>
                <w:sz w:val="28"/>
                <w:szCs w:val="28"/>
              </w:rPr>
            </w:pPr>
            <w:r>
              <w:rPr>
                <w:rFonts w:eastAsia="仿宋_GB2312"/>
                <w:color w:val="000000" w:themeColor="text1"/>
                <w:spacing w:val="-4"/>
                <w:sz w:val="28"/>
                <w:szCs w:val="28"/>
                <w14:textFill>
                  <w14:solidFill>
                    <w14:schemeClr w14:val="tx1"/>
                  </w14:solidFill>
                </w14:textFill>
              </w:rPr>
              <w:t>数量指标</w:t>
            </w:r>
          </w:p>
        </w:tc>
        <w:tc>
          <w:tcPr>
            <w:tcW w:w="2824" w:type="pct"/>
            <w:vAlign w:val="center"/>
          </w:tcPr>
          <w:p>
            <w:pPr>
              <w:adjustRightInd w:val="0"/>
              <w:snapToGrid w:val="0"/>
              <w:jc w:val="center"/>
              <w:rPr>
                <w:rFonts w:ascii="仿宋_GB2312" w:hAnsi="仿宋"/>
                <w:color w:val="000000"/>
                <w:sz w:val="28"/>
                <w:szCs w:val="28"/>
              </w:rPr>
            </w:pPr>
            <w:r>
              <w:rPr>
                <w:rFonts w:eastAsia="仿宋_GB2312"/>
                <w:color w:val="000000" w:themeColor="text1"/>
                <w:spacing w:val="-4"/>
                <w:sz w:val="28"/>
                <w:szCs w:val="28"/>
                <w14:textFill>
                  <w14:solidFill>
                    <w14:schemeClr w14:val="tx1"/>
                  </w14:solidFill>
                </w14:textFill>
              </w:rPr>
              <w:t>开展绿色防控技术培训会、现场观摩会</w:t>
            </w:r>
          </w:p>
        </w:tc>
        <w:tc>
          <w:tcPr>
            <w:tcW w:w="726" w:type="pct"/>
            <w:vAlign w:val="center"/>
          </w:tcPr>
          <w:p>
            <w:pPr>
              <w:adjustRightInd w:val="0"/>
              <w:snapToGrid w:val="0"/>
              <w:jc w:val="center"/>
              <w:rPr>
                <w:rFonts w:ascii="仿宋_GB2312" w:hAnsi="仿宋"/>
                <w:color w:val="000000"/>
                <w:sz w:val="28"/>
                <w:szCs w:val="28"/>
              </w:rPr>
            </w:pPr>
            <w:r>
              <w:rPr>
                <w:rFonts w:eastAsia="仿宋_GB2312"/>
                <w:color w:val="000000" w:themeColor="text1"/>
                <w:spacing w:val="-4"/>
                <w:sz w:val="28"/>
                <w:szCs w:val="28"/>
                <w14:textFill>
                  <w14:solidFill>
                    <w14:schemeClr w14:val="tx1"/>
                  </w14:solidFill>
                </w14:textFill>
              </w:rPr>
              <w:t>≥3次</w:t>
            </w:r>
          </w:p>
        </w:tc>
      </w:tr>
    </w:tbl>
    <w:p>
      <w:pPr>
        <w:pStyle w:val="3"/>
        <w:adjustRightInd w:val="0"/>
        <w:snapToGrid w:val="0"/>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（四）</w:t>
      </w:r>
      <w:r>
        <w:rPr>
          <w:rFonts w:ascii="黑体" w:hAnsi="黑体" w:eastAsia="黑体" w:cs="宋体"/>
          <w:sz w:val="32"/>
          <w:szCs w:val="32"/>
        </w:rPr>
        <w:t>项目实施周期</w:t>
      </w:r>
    </w:p>
    <w:p>
      <w:pPr>
        <w:spacing w:line="580" w:lineRule="exact"/>
        <w:ind w:firstLine="640" w:firstLineChars="200"/>
        <w:rPr>
          <w:rFonts w:eastAsia="仿宋_GB2312"/>
          <w:bCs/>
          <w:color w:val="000000" w:themeColor="text1"/>
          <w:sz w:val="32"/>
          <w:szCs w:val="32"/>
          <w14:textFill>
            <w14:solidFill>
              <w14:schemeClr w14:val="tx1"/>
            </w14:solidFill>
          </w14:textFill>
        </w:rPr>
      </w:pPr>
      <w:r>
        <w:rPr>
          <w:rFonts w:eastAsia="仿宋_GB2312"/>
          <w:bCs/>
          <w:color w:val="000000" w:themeColor="text1"/>
          <w:sz w:val="32"/>
          <w:szCs w:val="32"/>
          <w14:textFill>
            <w14:solidFill>
              <w14:schemeClr w14:val="tx1"/>
            </w14:solidFill>
          </w14:textFill>
        </w:rPr>
        <w:t>本项目实施期限为</w:t>
      </w:r>
      <w:r>
        <w:rPr>
          <w:rFonts w:eastAsia="仿宋_GB2312"/>
          <w:bCs/>
          <w:color w:val="000000" w:themeColor="text1"/>
          <w:sz w:val="32"/>
          <w:szCs w:val="32"/>
          <w:u w:val="single"/>
          <w14:textFill>
            <w14:solidFill>
              <w14:schemeClr w14:val="tx1"/>
            </w14:solidFill>
          </w14:textFill>
        </w:rPr>
        <w:t xml:space="preserve"> 14</w:t>
      </w:r>
      <w:r>
        <w:rPr>
          <w:rFonts w:eastAsia="仿宋_GB2312"/>
          <w:color w:val="000000" w:themeColor="text1"/>
          <w:spacing w:val="-4"/>
          <w:sz w:val="32"/>
          <w:szCs w:val="32"/>
          <w14:textFill>
            <w14:solidFill>
              <w14:schemeClr w14:val="tx1"/>
            </w14:solidFill>
          </w14:textFill>
        </w:rPr>
        <w:t>个月</w:t>
      </w:r>
      <w:r>
        <w:rPr>
          <w:rFonts w:eastAsia="仿宋_GB2312"/>
          <w:bCs/>
          <w:color w:val="000000" w:themeColor="text1"/>
          <w:sz w:val="32"/>
          <w:szCs w:val="32"/>
          <w14:textFill>
            <w14:solidFill>
              <w14:schemeClr w14:val="tx1"/>
            </w14:solidFill>
          </w14:textFill>
        </w:rPr>
        <w:t>，时间自</w:t>
      </w:r>
      <w:r>
        <w:rPr>
          <w:rFonts w:eastAsia="仿宋_GB2312"/>
          <w:bCs/>
          <w:color w:val="000000" w:themeColor="text1"/>
          <w:sz w:val="32"/>
          <w:szCs w:val="32"/>
          <w:u w:val="single"/>
          <w14:textFill>
            <w14:solidFill>
              <w14:schemeClr w14:val="tx1"/>
            </w14:solidFill>
          </w14:textFill>
        </w:rPr>
        <w:t>2024</w:t>
      </w:r>
      <w:r>
        <w:rPr>
          <w:rFonts w:eastAsia="仿宋_GB2312"/>
          <w:bCs/>
          <w:color w:val="000000" w:themeColor="text1"/>
          <w:sz w:val="32"/>
          <w:szCs w:val="32"/>
          <w14:textFill>
            <w14:solidFill>
              <w14:schemeClr w14:val="tx1"/>
            </w14:solidFill>
          </w14:textFill>
        </w:rPr>
        <w:t>年</w:t>
      </w:r>
      <w:r>
        <w:rPr>
          <w:rFonts w:eastAsia="仿宋_GB2312"/>
          <w:bCs/>
          <w:color w:val="000000" w:themeColor="text1"/>
          <w:sz w:val="32"/>
          <w:szCs w:val="32"/>
          <w:u w:val="single"/>
          <w14:textFill>
            <w14:solidFill>
              <w14:schemeClr w14:val="tx1"/>
            </w14:solidFill>
          </w14:textFill>
        </w:rPr>
        <w:t>4</w:t>
      </w:r>
      <w:r>
        <w:rPr>
          <w:rFonts w:eastAsia="仿宋_GB2312"/>
          <w:bCs/>
          <w:color w:val="000000" w:themeColor="text1"/>
          <w:sz w:val="32"/>
          <w:szCs w:val="32"/>
          <w14:textFill>
            <w14:solidFill>
              <w14:schemeClr w14:val="tx1"/>
            </w14:solidFill>
          </w14:textFill>
        </w:rPr>
        <w:t>月起至</w:t>
      </w:r>
      <w:r>
        <w:rPr>
          <w:rFonts w:eastAsia="仿宋_GB2312"/>
          <w:bCs/>
          <w:color w:val="000000" w:themeColor="text1"/>
          <w:sz w:val="32"/>
          <w:szCs w:val="32"/>
          <w:u w:val="single"/>
          <w14:textFill>
            <w14:solidFill>
              <w14:schemeClr w14:val="tx1"/>
            </w14:solidFill>
          </w14:textFill>
        </w:rPr>
        <w:t>2025</w:t>
      </w:r>
      <w:r>
        <w:rPr>
          <w:rFonts w:eastAsia="仿宋_GB2312"/>
          <w:bCs/>
          <w:color w:val="000000" w:themeColor="text1"/>
          <w:sz w:val="32"/>
          <w:szCs w:val="32"/>
          <w14:textFill>
            <w14:solidFill>
              <w14:schemeClr w14:val="tx1"/>
            </w14:solidFill>
          </w14:textFill>
        </w:rPr>
        <w:t>年</w:t>
      </w:r>
      <w:r>
        <w:rPr>
          <w:rFonts w:eastAsia="仿宋_GB2312"/>
          <w:bCs/>
          <w:color w:val="000000" w:themeColor="text1"/>
          <w:sz w:val="32"/>
          <w:szCs w:val="32"/>
          <w:u w:val="single"/>
          <w14:textFill>
            <w14:solidFill>
              <w14:schemeClr w14:val="tx1"/>
            </w14:solidFill>
          </w14:textFill>
        </w:rPr>
        <w:t xml:space="preserve"> </w:t>
      </w:r>
      <w:r>
        <w:rPr>
          <w:rFonts w:hint="eastAsia" w:eastAsia="仿宋_GB2312"/>
          <w:bCs/>
          <w:color w:val="000000" w:themeColor="text1"/>
          <w:sz w:val="32"/>
          <w:szCs w:val="32"/>
          <w:u w:val="single"/>
          <w14:textFill>
            <w14:solidFill>
              <w14:schemeClr w14:val="tx1"/>
            </w14:solidFill>
          </w14:textFill>
        </w:rPr>
        <w:t>6</w:t>
      </w:r>
      <w:r>
        <w:rPr>
          <w:rFonts w:eastAsia="仿宋_GB2312"/>
          <w:bCs/>
          <w:color w:val="000000" w:themeColor="text1"/>
          <w:sz w:val="32"/>
          <w:szCs w:val="32"/>
          <w:u w:val="single"/>
          <w14:textFill>
            <w14:solidFill>
              <w14:schemeClr w14:val="tx1"/>
            </w14:solidFill>
          </w14:textFill>
        </w:rPr>
        <w:t xml:space="preserve"> </w:t>
      </w:r>
      <w:r>
        <w:rPr>
          <w:rFonts w:eastAsia="仿宋_GB2312"/>
          <w:bCs/>
          <w:color w:val="000000" w:themeColor="text1"/>
          <w:sz w:val="32"/>
          <w:szCs w:val="32"/>
          <w14:textFill>
            <w14:solidFill>
              <w14:schemeClr w14:val="tx1"/>
            </w14:solidFill>
          </w14:textFill>
        </w:rPr>
        <w:t>月止，实施进度安排如下：</w:t>
      </w:r>
    </w:p>
    <w:p>
      <w:pPr>
        <w:adjustRightInd w:val="0"/>
        <w:snapToGrid w:val="0"/>
        <w:spacing w:line="580" w:lineRule="exact"/>
        <w:ind w:firstLine="640" w:firstLineChars="200"/>
        <w:rPr>
          <w:rFonts w:eastAsia="仿宋_GB2312"/>
          <w:color w:val="000000" w:themeColor="text1"/>
          <w:spacing w:val="-4"/>
          <w:sz w:val="32"/>
          <w:szCs w:val="32"/>
          <w14:textFill>
            <w14:solidFill>
              <w14:schemeClr w14:val="tx1"/>
            </w14:solidFill>
          </w14:textFill>
        </w:rPr>
      </w:pPr>
      <w:r>
        <w:rPr>
          <w:rFonts w:hint="eastAsia" w:eastAsia="仿宋_GB2312"/>
          <w:snapToGrid w:val="0"/>
          <w:kern w:val="0"/>
          <w:sz w:val="32"/>
          <w:szCs w:val="32"/>
        </w:rPr>
        <w:t>（</w:t>
      </w:r>
      <w:r>
        <w:rPr>
          <w:rFonts w:eastAsia="仿宋_GB2312"/>
          <w:snapToGrid w:val="0"/>
          <w:kern w:val="0"/>
          <w:sz w:val="32"/>
          <w:szCs w:val="32"/>
        </w:rPr>
        <w:t>1</w:t>
      </w:r>
      <w:r>
        <w:rPr>
          <w:rFonts w:hint="eastAsia" w:eastAsia="仿宋_GB2312"/>
          <w:snapToGrid w:val="0"/>
          <w:kern w:val="0"/>
          <w:sz w:val="32"/>
          <w:szCs w:val="32"/>
        </w:rPr>
        <w:t>）2024年</w:t>
      </w:r>
      <w:r>
        <w:rPr>
          <w:rFonts w:eastAsia="仿宋_GB2312"/>
          <w:snapToGrid w:val="0"/>
          <w:kern w:val="0"/>
          <w:sz w:val="32"/>
          <w:szCs w:val="32"/>
        </w:rPr>
        <w:t>4</w:t>
      </w:r>
      <w:r>
        <w:rPr>
          <w:rFonts w:hint="eastAsia" w:eastAsia="仿宋_GB2312"/>
          <w:snapToGrid w:val="0"/>
          <w:kern w:val="0"/>
          <w:sz w:val="32"/>
          <w:szCs w:val="32"/>
        </w:rPr>
        <w:t>-6月，创建小麦高产示范方</w:t>
      </w:r>
      <w:r>
        <w:rPr>
          <w:rFonts w:eastAsia="仿宋_GB2312"/>
          <w:snapToGrid w:val="0"/>
          <w:kern w:val="0"/>
          <w:sz w:val="32"/>
          <w:szCs w:val="32"/>
        </w:rPr>
        <w:t>绿色高产高效技术集成示范</w:t>
      </w:r>
      <w:r>
        <w:rPr>
          <w:rFonts w:hint="eastAsia" w:eastAsia="仿宋_GB2312"/>
          <w:snapToGrid w:val="0"/>
          <w:kern w:val="0"/>
          <w:sz w:val="32"/>
          <w:szCs w:val="32"/>
        </w:rPr>
        <w:t>基地；</w:t>
      </w:r>
    </w:p>
    <w:p>
      <w:pPr>
        <w:adjustRightInd w:val="0"/>
        <w:snapToGrid w:val="0"/>
        <w:spacing w:line="580" w:lineRule="exact"/>
        <w:ind w:firstLine="624" w:firstLineChars="200"/>
        <w:rPr>
          <w:rFonts w:eastAsia="仿宋_GB2312"/>
          <w:color w:val="000000" w:themeColor="text1"/>
          <w:spacing w:val="-4"/>
          <w:sz w:val="32"/>
          <w:szCs w:val="32"/>
          <w14:textFill>
            <w14:solidFill>
              <w14:schemeClr w14:val="tx1"/>
            </w14:solidFill>
          </w14:textFill>
        </w:rPr>
      </w:pPr>
      <w:r>
        <w:rPr>
          <w:rFonts w:hint="eastAsia" w:eastAsia="仿宋_GB2312"/>
          <w:color w:val="000000" w:themeColor="text1"/>
          <w:spacing w:val="-4"/>
          <w:sz w:val="32"/>
          <w:szCs w:val="32"/>
          <w14:textFill>
            <w14:solidFill>
              <w14:schemeClr w14:val="tx1"/>
            </w14:solidFill>
          </w14:textFill>
        </w:rPr>
        <w:t>（</w:t>
      </w:r>
      <w:r>
        <w:rPr>
          <w:rFonts w:eastAsia="仿宋_GB2312"/>
          <w:color w:val="000000" w:themeColor="text1"/>
          <w:spacing w:val="-4"/>
          <w:sz w:val="32"/>
          <w:szCs w:val="32"/>
          <w14:textFill>
            <w14:solidFill>
              <w14:schemeClr w14:val="tx1"/>
            </w14:solidFill>
          </w14:textFill>
        </w:rPr>
        <w:t>2</w:t>
      </w:r>
      <w:r>
        <w:rPr>
          <w:rFonts w:hint="eastAsia" w:eastAsia="仿宋_GB2312"/>
          <w:color w:val="000000" w:themeColor="text1"/>
          <w:spacing w:val="-4"/>
          <w:sz w:val="32"/>
          <w:szCs w:val="32"/>
          <w14:textFill>
            <w14:solidFill>
              <w14:schemeClr w14:val="tx1"/>
            </w14:solidFill>
          </w14:textFill>
        </w:rPr>
        <w:t>）</w:t>
      </w:r>
      <w:r>
        <w:rPr>
          <w:rFonts w:eastAsia="仿宋_GB2312"/>
          <w:color w:val="000000" w:themeColor="text1"/>
          <w:spacing w:val="-4"/>
          <w:sz w:val="32"/>
          <w:szCs w:val="32"/>
          <w14:textFill>
            <w14:solidFill>
              <w14:schemeClr w14:val="tx1"/>
            </w14:solidFill>
          </w14:textFill>
        </w:rPr>
        <w:t>2024年4月-</w:t>
      </w:r>
      <w:r>
        <w:rPr>
          <w:rFonts w:hint="eastAsia" w:eastAsia="仿宋_GB2312"/>
          <w:color w:val="000000" w:themeColor="text1"/>
          <w:spacing w:val="-4"/>
          <w:sz w:val="32"/>
          <w:szCs w:val="32"/>
          <w14:textFill>
            <w14:solidFill>
              <w14:schemeClr w14:val="tx1"/>
            </w14:solidFill>
          </w14:textFill>
        </w:rPr>
        <w:t>2025年5</w:t>
      </w:r>
      <w:r>
        <w:rPr>
          <w:rFonts w:eastAsia="仿宋_GB2312"/>
          <w:color w:val="000000" w:themeColor="text1"/>
          <w:spacing w:val="-4"/>
          <w:sz w:val="32"/>
          <w:szCs w:val="32"/>
          <w14:textFill>
            <w14:solidFill>
              <w14:schemeClr w14:val="tx1"/>
            </w14:solidFill>
          </w14:textFill>
        </w:rPr>
        <w:t>月开展农作物病虫害绿色防控等“四新”技术示范基地创建、</w:t>
      </w:r>
      <w:r>
        <w:rPr>
          <w:rFonts w:eastAsia="仿宋_GB2312"/>
          <w:snapToGrid w:val="0"/>
          <w:kern w:val="0"/>
          <w:sz w:val="32"/>
          <w:szCs w:val="32"/>
        </w:rPr>
        <w:t>稻麦</w:t>
      </w:r>
      <w:r>
        <w:rPr>
          <w:rFonts w:hint="eastAsia" w:eastAsia="仿宋_GB2312"/>
          <w:snapToGrid w:val="0"/>
          <w:kern w:val="0"/>
          <w:sz w:val="32"/>
          <w:szCs w:val="32"/>
        </w:rPr>
        <w:t>田</w:t>
      </w:r>
      <w:r>
        <w:rPr>
          <w:rFonts w:eastAsia="仿宋_GB2312"/>
          <w:snapToGrid w:val="0"/>
          <w:kern w:val="0"/>
          <w:sz w:val="32"/>
          <w:szCs w:val="32"/>
        </w:rPr>
        <w:t>杂草综合治理示范区</w:t>
      </w:r>
      <w:r>
        <w:rPr>
          <w:rFonts w:hint="eastAsia" w:eastAsia="仿宋_GB2312"/>
          <w:snapToGrid w:val="0"/>
          <w:kern w:val="0"/>
          <w:sz w:val="32"/>
          <w:szCs w:val="32"/>
        </w:rPr>
        <w:t>建设</w:t>
      </w:r>
      <w:r>
        <w:rPr>
          <w:rFonts w:hint="eastAsia" w:eastAsia="仿宋_GB2312"/>
          <w:color w:val="000000" w:themeColor="text1"/>
          <w:spacing w:val="-4"/>
          <w:sz w:val="32"/>
          <w:szCs w:val="32"/>
          <w14:textFill>
            <w14:solidFill>
              <w14:schemeClr w14:val="tx1"/>
            </w14:solidFill>
          </w14:textFill>
        </w:rPr>
        <w:t>；</w:t>
      </w:r>
    </w:p>
    <w:p>
      <w:pPr>
        <w:pStyle w:val="2"/>
        <w:ind w:firstLine="468" w:firstLineChars="150"/>
        <w:rPr>
          <w:rFonts w:ascii="Times New Roman" w:eastAsia="仿宋_GB2312"/>
          <w:color w:val="000000" w:themeColor="text1"/>
          <w:spacing w:val="-4"/>
          <w:sz w:val="32"/>
          <w:szCs w:val="32"/>
          <w14:textFill>
            <w14:solidFill>
              <w14:schemeClr w14:val="tx1"/>
            </w14:solidFill>
          </w14:textFill>
        </w:rPr>
      </w:pPr>
      <w:r>
        <w:rPr>
          <w:rFonts w:hint="eastAsia" w:ascii="Times New Roman" w:eastAsia="仿宋_GB2312"/>
          <w:color w:val="000000" w:themeColor="text1"/>
          <w:spacing w:val="-4"/>
          <w:sz w:val="32"/>
          <w:szCs w:val="32"/>
          <w14:textFill>
            <w14:solidFill>
              <w14:schemeClr w14:val="tx1"/>
            </w14:solidFill>
          </w14:textFill>
        </w:rPr>
        <w:t>（</w:t>
      </w:r>
      <w:r>
        <w:rPr>
          <w:rFonts w:ascii="Times New Roman" w:eastAsia="仿宋_GB2312"/>
          <w:color w:val="000000" w:themeColor="text1"/>
          <w:spacing w:val="-4"/>
          <w:sz w:val="32"/>
          <w:szCs w:val="32"/>
          <w14:textFill>
            <w14:solidFill>
              <w14:schemeClr w14:val="tx1"/>
            </w14:solidFill>
          </w14:textFill>
        </w:rPr>
        <w:t>3</w:t>
      </w:r>
      <w:r>
        <w:rPr>
          <w:rFonts w:hint="eastAsia" w:ascii="Times New Roman" w:eastAsia="仿宋_GB2312"/>
          <w:color w:val="000000" w:themeColor="text1"/>
          <w:spacing w:val="-4"/>
          <w:sz w:val="32"/>
          <w:szCs w:val="32"/>
          <w14:textFill>
            <w14:solidFill>
              <w14:schemeClr w14:val="tx1"/>
            </w14:solidFill>
          </w14:textFill>
        </w:rPr>
        <w:t>）2</w:t>
      </w:r>
      <w:r>
        <w:rPr>
          <w:rFonts w:ascii="Times New Roman" w:eastAsia="仿宋_GB2312"/>
          <w:color w:val="000000" w:themeColor="text1"/>
          <w:spacing w:val="-4"/>
          <w:sz w:val="32"/>
          <w:szCs w:val="32"/>
          <w14:textFill>
            <w14:solidFill>
              <w14:schemeClr w14:val="tx1"/>
            </w14:solidFill>
          </w14:textFill>
        </w:rPr>
        <w:t>025</w:t>
      </w:r>
      <w:r>
        <w:rPr>
          <w:rFonts w:hint="eastAsia" w:ascii="Times New Roman" w:eastAsia="仿宋_GB2312"/>
          <w:color w:val="000000" w:themeColor="text1"/>
          <w:spacing w:val="-4"/>
          <w:sz w:val="32"/>
          <w:szCs w:val="32"/>
          <w14:textFill>
            <w14:solidFill>
              <w14:schemeClr w14:val="tx1"/>
            </w14:solidFill>
          </w14:textFill>
        </w:rPr>
        <w:t>年6月</w:t>
      </w:r>
      <w:r>
        <w:rPr>
          <w:rFonts w:ascii="Times New Roman" w:eastAsia="仿宋_GB2312"/>
          <w:color w:val="000000" w:themeColor="text1"/>
          <w:spacing w:val="-4"/>
          <w:sz w:val="32"/>
          <w:szCs w:val="32"/>
          <w14:textFill>
            <w14:solidFill>
              <w14:schemeClr w14:val="tx1"/>
            </w14:solidFill>
          </w14:textFill>
        </w:rPr>
        <w:t>完成项目总结</w:t>
      </w:r>
      <w:r>
        <w:rPr>
          <w:rFonts w:hint="eastAsia" w:ascii="Times New Roman" w:eastAsia="仿宋_GB2312"/>
          <w:color w:val="000000" w:themeColor="text1"/>
          <w:spacing w:val="-4"/>
          <w:sz w:val="32"/>
          <w:szCs w:val="32"/>
          <w14:textFill>
            <w14:solidFill>
              <w14:schemeClr w14:val="tx1"/>
            </w14:solidFill>
          </w14:textFill>
        </w:rPr>
        <w:t>、考评</w:t>
      </w:r>
      <w:r>
        <w:rPr>
          <w:rFonts w:ascii="Times New Roman" w:eastAsia="仿宋_GB2312"/>
          <w:color w:val="000000" w:themeColor="text1"/>
          <w:spacing w:val="-4"/>
          <w:sz w:val="32"/>
          <w:szCs w:val="32"/>
          <w14:textFill>
            <w14:solidFill>
              <w14:schemeClr w14:val="tx1"/>
            </w14:solidFill>
          </w14:textFill>
        </w:rPr>
        <w:t>工作</w:t>
      </w:r>
      <w:r>
        <w:rPr>
          <w:rFonts w:hint="eastAsia" w:ascii="Times New Roman" w:eastAsia="仿宋_GB2312"/>
          <w:color w:val="000000" w:themeColor="text1"/>
          <w:spacing w:val="-4"/>
          <w:sz w:val="32"/>
          <w:szCs w:val="32"/>
          <w14:textFill>
            <w14:solidFill>
              <w14:schemeClr w14:val="tx1"/>
            </w14:solidFill>
          </w14:textFill>
        </w:rPr>
        <w:t>。</w:t>
      </w:r>
    </w:p>
    <w:p>
      <w:pPr>
        <w:pStyle w:val="2"/>
        <w:ind w:firstLine="468" w:firstLineChars="150"/>
        <w:rPr>
          <w:rFonts w:ascii="Times New Roman" w:eastAsia="仿宋_GB2312"/>
          <w:color w:val="000000" w:themeColor="text1"/>
          <w:spacing w:val="-4"/>
          <w:sz w:val="32"/>
          <w:szCs w:val="32"/>
          <w14:textFill>
            <w14:solidFill>
              <w14:schemeClr w14:val="tx1"/>
            </w14:solidFill>
          </w14:textFill>
        </w:rPr>
      </w:pPr>
    </w:p>
    <w:p>
      <w:pPr>
        <w:pStyle w:val="3"/>
        <w:adjustRightInd w:val="0"/>
        <w:snapToGrid w:val="0"/>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二、水稻新品种示范基地建设项目</w:t>
      </w:r>
    </w:p>
    <w:p>
      <w:pPr>
        <w:pStyle w:val="3"/>
        <w:adjustRightInd w:val="0"/>
        <w:snapToGrid w:val="0"/>
        <w:spacing w:line="580" w:lineRule="exact"/>
        <w:ind w:firstLine="640" w:firstLineChars="200"/>
        <w:rPr>
          <w:rFonts w:ascii="黑体" w:hAnsi="黑体" w:eastAsia="黑体" w:cs="宋体"/>
          <w:sz w:val="32"/>
          <w:szCs w:val="32"/>
        </w:rPr>
      </w:pPr>
      <w:r>
        <w:rPr>
          <w:rFonts w:hint="eastAsia" w:ascii="黑体" w:hAnsi="黑体" w:eastAsia="黑体" w:cs="宋体"/>
          <w:sz w:val="32"/>
          <w:szCs w:val="32"/>
        </w:rPr>
        <w:t>（一）</w:t>
      </w:r>
      <w:r>
        <w:rPr>
          <w:rFonts w:ascii="黑体" w:hAnsi="黑体" w:eastAsia="黑体" w:cs="宋体"/>
          <w:sz w:val="32"/>
          <w:szCs w:val="32"/>
        </w:rPr>
        <w:t>项目预算</w:t>
      </w:r>
    </w:p>
    <w:p>
      <w:pPr>
        <w:pStyle w:val="3"/>
        <w:ind w:firstLine="640" w:firstLineChars="200"/>
        <w:rPr>
          <w:rFonts w:ascii="Times New Roman" w:eastAsia="仿宋_GB2312"/>
          <w:sz w:val="32"/>
          <w:szCs w:val="32"/>
        </w:rPr>
      </w:pPr>
      <w:r>
        <w:rPr>
          <w:rFonts w:ascii="Times New Roman" w:eastAsia="仿宋_GB2312"/>
          <w:sz w:val="32"/>
          <w:szCs w:val="32"/>
        </w:rPr>
        <w:t>项目预算资金10万元。</w:t>
      </w:r>
    </w:p>
    <w:p>
      <w:pPr>
        <w:adjustRightInd w:val="0"/>
        <w:snapToGrid w:val="0"/>
        <w:spacing w:line="580" w:lineRule="exact"/>
        <w:ind w:firstLine="672" w:firstLineChars="210"/>
        <w:rPr>
          <w:rFonts w:ascii="黑体" w:hAnsi="黑体" w:eastAsia="黑体" w:cs="宋体"/>
          <w:sz w:val="32"/>
          <w:szCs w:val="32"/>
        </w:rPr>
      </w:pPr>
      <w:r>
        <w:rPr>
          <w:rFonts w:hint="eastAsia" w:ascii="黑体" w:hAnsi="黑体" w:eastAsia="黑体" w:cs="宋体"/>
          <w:sz w:val="32"/>
          <w:szCs w:val="32"/>
        </w:rPr>
        <w:t>（二）</w:t>
      </w:r>
      <w:r>
        <w:rPr>
          <w:rFonts w:ascii="黑体" w:hAnsi="黑体" w:eastAsia="黑体" w:cs="宋体"/>
          <w:sz w:val="32"/>
          <w:szCs w:val="32"/>
        </w:rPr>
        <w:t>项目内容</w:t>
      </w:r>
    </w:p>
    <w:p>
      <w:pPr>
        <w:adjustRightInd w:val="0"/>
        <w:snapToGrid w:val="0"/>
        <w:spacing w:line="580" w:lineRule="exact"/>
        <w:ind w:firstLine="640" w:firstLineChars="200"/>
        <w:rPr>
          <w:rFonts w:eastAsia="仿宋_GB2312"/>
          <w:snapToGrid w:val="0"/>
          <w:kern w:val="0"/>
          <w:sz w:val="32"/>
          <w:szCs w:val="32"/>
        </w:rPr>
      </w:pPr>
      <w:r>
        <w:rPr>
          <w:rFonts w:eastAsia="仿宋_GB2312"/>
          <w:snapToGrid w:val="0"/>
          <w:kern w:val="0"/>
          <w:sz w:val="32"/>
          <w:szCs w:val="32"/>
        </w:rPr>
        <w:t>1、</w:t>
      </w:r>
      <w:r>
        <w:rPr>
          <w:rFonts w:hint="eastAsia" w:eastAsia="仿宋_GB2312"/>
          <w:snapToGrid w:val="0"/>
          <w:kern w:val="0"/>
          <w:sz w:val="32"/>
          <w:szCs w:val="32"/>
        </w:rPr>
        <w:t>开展水稻新品种示范。</w:t>
      </w:r>
      <w:r>
        <w:rPr>
          <w:rFonts w:eastAsia="仿宋_GB2312"/>
          <w:snapToGrid w:val="0"/>
          <w:kern w:val="0"/>
          <w:sz w:val="32"/>
          <w:szCs w:val="32"/>
        </w:rPr>
        <w:t>在</w:t>
      </w:r>
      <w:r>
        <w:rPr>
          <w:rFonts w:hint="eastAsia" w:eastAsia="仿宋_GB2312"/>
          <w:snapToGrid w:val="0"/>
          <w:kern w:val="0"/>
          <w:sz w:val="32"/>
          <w:szCs w:val="32"/>
        </w:rPr>
        <w:t>8个</w:t>
      </w:r>
      <w:r>
        <w:rPr>
          <w:rFonts w:eastAsia="仿宋_GB2312"/>
          <w:snapToGrid w:val="0"/>
          <w:kern w:val="0"/>
          <w:sz w:val="32"/>
          <w:szCs w:val="32"/>
        </w:rPr>
        <w:t>“四新”基地选择1-2个市级水稻主推品种进行优质高效种植示范，每个品种示范面积30亩左右，并开展水稻产量测定工作。</w:t>
      </w:r>
    </w:p>
    <w:p>
      <w:pPr>
        <w:adjustRightInd w:val="0"/>
        <w:snapToGrid w:val="0"/>
        <w:spacing w:line="580" w:lineRule="exact"/>
        <w:ind w:firstLine="640" w:firstLineChars="200"/>
        <w:rPr>
          <w:rFonts w:eastAsia="仿宋_GB2312"/>
          <w:snapToGrid w:val="0"/>
          <w:kern w:val="0"/>
          <w:sz w:val="32"/>
          <w:szCs w:val="32"/>
        </w:rPr>
      </w:pPr>
      <w:r>
        <w:rPr>
          <w:rFonts w:eastAsia="仿宋_GB2312"/>
          <w:snapToGrid w:val="0"/>
          <w:kern w:val="0"/>
          <w:sz w:val="32"/>
          <w:szCs w:val="32"/>
        </w:rPr>
        <w:t>2、培育</w:t>
      </w:r>
      <w:r>
        <w:rPr>
          <w:rFonts w:hint="eastAsia" w:eastAsia="仿宋_GB2312"/>
          <w:snapToGrid w:val="0"/>
          <w:kern w:val="0"/>
          <w:sz w:val="32"/>
          <w:szCs w:val="32"/>
        </w:rPr>
        <w:t>科技</w:t>
      </w:r>
      <w:r>
        <w:rPr>
          <w:rFonts w:eastAsia="仿宋_GB2312"/>
          <w:snapToGrid w:val="0"/>
          <w:kern w:val="0"/>
          <w:sz w:val="32"/>
          <w:szCs w:val="32"/>
        </w:rPr>
        <w:t>示范户。培育不少于8个种粮大户开展1-2个水稻新品种示范工作，每户示范面积30亩左右。</w:t>
      </w:r>
    </w:p>
    <w:p>
      <w:pPr>
        <w:adjustRightInd w:val="0"/>
        <w:snapToGrid w:val="0"/>
        <w:spacing w:line="580" w:lineRule="exact"/>
        <w:ind w:firstLine="640" w:firstLineChars="200"/>
        <w:rPr>
          <w:rFonts w:eastAsia="仿宋_GB2312"/>
          <w:snapToGrid w:val="0"/>
          <w:kern w:val="0"/>
          <w:sz w:val="32"/>
          <w:szCs w:val="32"/>
        </w:rPr>
      </w:pPr>
      <w:r>
        <w:rPr>
          <w:rFonts w:eastAsia="仿宋_GB2312"/>
          <w:snapToGrid w:val="0"/>
          <w:kern w:val="0"/>
          <w:sz w:val="32"/>
          <w:szCs w:val="32"/>
        </w:rPr>
        <w:t>3、开展</w:t>
      </w:r>
      <w:r>
        <w:rPr>
          <w:rFonts w:hint="eastAsia" w:eastAsia="仿宋_GB2312"/>
          <w:snapToGrid w:val="0"/>
          <w:kern w:val="0"/>
          <w:sz w:val="32"/>
          <w:szCs w:val="32"/>
        </w:rPr>
        <w:t>中高端</w:t>
      </w:r>
      <w:r>
        <w:rPr>
          <w:rFonts w:eastAsia="仿宋_GB2312"/>
          <w:snapToGrid w:val="0"/>
          <w:kern w:val="0"/>
          <w:sz w:val="32"/>
          <w:szCs w:val="32"/>
        </w:rPr>
        <w:t>稻米种植示范</w:t>
      </w:r>
      <w:r>
        <w:rPr>
          <w:rFonts w:hint="eastAsia" w:eastAsia="仿宋_GB2312"/>
          <w:snapToGrid w:val="0"/>
          <w:kern w:val="0"/>
          <w:sz w:val="32"/>
          <w:szCs w:val="32"/>
        </w:rPr>
        <w:t>。</w:t>
      </w:r>
      <w:r>
        <w:rPr>
          <w:rFonts w:eastAsia="仿宋_GB2312"/>
          <w:snapToGrid w:val="0"/>
          <w:kern w:val="0"/>
          <w:sz w:val="32"/>
          <w:szCs w:val="32"/>
        </w:rPr>
        <w:t>择优选择1-2个基地或示范户，进行优质</w:t>
      </w:r>
      <w:r>
        <w:rPr>
          <w:rFonts w:hint="eastAsia" w:eastAsia="仿宋_GB2312"/>
          <w:snapToGrid w:val="0"/>
          <w:kern w:val="0"/>
          <w:sz w:val="32"/>
          <w:szCs w:val="32"/>
        </w:rPr>
        <w:t>中高端</w:t>
      </w:r>
      <w:r>
        <w:rPr>
          <w:rFonts w:eastAsia="仿宋_GB2312"/>
          <w:snapToGrid w:val="0"/>
          <w:kern w:val="0"/>
          <w:sz w:val="32"/>
          <w:szCs w:val="32"/>
        </w:rPr>
        <w:t>稻米标准化种植。</w:t>
      </w:r>
    </w:p>
    <w:p>
      <w:pPr>
        <w:adjustRightInd w:val="0"/>
        <w:snapToGrid w:val="0"/>
        <w:spacing w:line="580" w:lineRule="exact"/>
        <w:ind w:firstLine="640" w:firstLineChars="200"/>
        <w:rPr>
          <w:rFonts w:eastAsia="仿宋_GB2312"/>
          <w:snapToGrid w:val="0"/>
          <w:kern w:val="0"/>
          <w:sz w:val="32"/>
          <w:szCs w:val="32"/>
        </w:rPr>
      </w:pPr>
      <w:r>
        <w:rPr>
          <w:rFonts w:eastAsia="仿宋_GB2312"/>
          <w:snapToGrid w:val="0"/>
          <w:kern w:val="0"/>
          <w:sz w:val="32"/>
          <w:szCs w:val="32"/>
        </w:rPr>
        <w:t>4、开展</w:t>
      </w:r>
      <w:bookmarkStart w:id="0" w:name="_Hlk159338254"/>
      <w:r>
        <w:rPr>
          <w:rFonts w:eastAsia="仿宋_GB2312"/>
          <w:snapToGrid w:val="0"/>
          <w:kern w:val="0"/>
          <w:sz w:val="32"/>
          <w:szCs w:val="32"/>
        </w:rPr>
        <w:t>水稻新品种</w:t>
      </w:r>
      <w:bookmarkEnd w:id="0"/>
      <w:r>
        <w:rPr>
          <w:rFonts w:eastAsia="仿宋_GB2312"/>
          <w:snapToGrid w:val="0"/>
          <w:kern w:val="0"/>
          <w:sz w:val="32"/>
          <w:szCs w:val="32"/>
        </w:rPr>
        <w:t>技术培训和宣传。制作示范基地标识标牌、印发宣传资料等宣传示范，组织优质示范主体参加展销展示等活动。</w:t>
      </w:r>
    </w:p>
    <w:p>
      <w:pPr>
        <w:spacing w:line="58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（三）</w:t>
      </w:r>
      <w:r>
        <w:rPr>
          <w:rFonts w:eastAsia="黑体"/>
          <w:color w:val="000000" w:themeColor="text1"/>
          <w:sz w:val="32"/>
          <w:szCs w:val="32"/>
          <w14:textFill>
            <w14:solidFill>
              <w14:schemeClr w14:val="tx1"/>
            </w14:solidFill>
          </w14:textFill>
        </w:rPr>
        <w:t>绩效目标</w:t>
      </w:r>
    </w:p>
    <w:tbl>
      <w:tblPr>
        <w:tblStyle w:val="7"/>
        <w:tblW w:w="48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1994"/>
        <w:gridCol w:w="413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pct"/>
            <w:vAlign w:val="center"/>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序号</w:t>
            </w:r>
          </w:p>
        </w:tc>
        <w:tc>
          <w:tcPr>
            <w:tcW w:w="1205" w:type="pct"/>
            <w:vAlign w:val="center"/>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绩效目标类型</w:t>
            </w:r>
          </w:p>
        </w:tc>
        <w:tc>
          <w:tcPr>
            <w:tcW w:w="2498" w:type="pct"/>
            <w:vAlign w:val="center"/>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绩效目标名称</w:t>
            </w:r>
          </w:p>
        </w:tc>
        <w:tc>
          <w:tcPr>
            <w:tcW w:w="683" w:type="pct"/>
            <w:vAlign w:val="center"/>
          </w:tcPr>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pct"/>
            <w:vAlign w:val="center"/>
          </w:tcPr>
          <w:p>
            <w:pPr>
              <w:spacing w:line="560" w:lineRule="exact"/>
              <w:jc w:val="center"/>
              <w:rPr>
                <w:rFonts w:eastAsia="仿宋_GB2312"/>
                <w:color w:val="000000" w:themeColor="text1"/>
                <w:spacing w:val="-4"/>
                <w:sz w:val="28"/>
                <w:szCs w:val="28"/>
                <w14:textFill>
                  <w14:solidFill>
                    <w14:schemeClr w14:val="tx1"/>
                  </w14:solidFill>
                </w14:textFill>
              </w:rPr>
            </w:pPr>
            <w:r>
              <w:rPr>
                <w:rFonts w:eastAsia="仿宋_GB2312"/>
                <w:color w:val="000000" w:themeColor="text1"/>
                <w:spacing w:val="-4"/>
                <w:sz w:val="28"/>
                <w:szCs w:val="28"/>
                <w14:textFill>
                  <w14:solidFill>
                    <w14:schemeClr w14:val="tx1"/>
                  </w14:solidFill>
                </w14:textFill>
              </w:rPr>
              <w:t>1</w:t>
            </w:r>
          </w:p>
        </w:tc>
        <w:tc>
          <w:tcPr>
            <w:tcW w:w="1205" w:type="pct"/>
            <w:vAlign w:val="center"/>
          </w:tcPr>
          <w:p>
            <w:pPr>
              <w:snapToGrid w:val="0"/>
              <w:jc w:val="center"/>
              <w:rPr>
                <w:rFonts w:eastAsia="仿宋_GB2312"/>
                <w:color w:val="000000" w:themeColor="text1"/>
                <w:spacing w:val="-4"/>
                <w:sz w:val="28"/>
                <w:szCs w:val="28"/>
                <w14:textFill>
                  <w14:solidFill>
                    <w14:schemeClr w14:val="tx1"/>
                  </w14:solidFill>
                </w14:textFill>
              </w:rPr>
            </w:pPr>
            <w:r>
              <w:rPr>
                <w:rFonts w:eastAsia="仿宋_GB2312"/>
                <w:color w:val="000000" w:themeColor="text1"/>
                <w:spacing w:val="-4"/>
                <w:sz w:val="28"/>
                <w:szCs w:val="28"/>
                <w14:textFill>
                  <w14:solidFill>
                    <w14:schemeClr w14:val="tx1"/>
                  </w14:solidFill>
                </w14:textFill>
              </w:rPr>
              <w:t>数量指标</w:t>
            </w:r>
          </w:p>
        </w:tc>
        <w:tc>
          <w:tcPr>
            <w:tcW w:w="2498" w:type="pct"/>
            <w:vAlign w:val="center"/>
          </w:tcPr>
          <w:p>
            <w:pPr>
              <w:snapToGrid w:val="0"/>
              <w:jc w:val="center"/>
              <w:rPr>
                <w:rFonts w:eastAsia="仿宋_GB2312"/>
                <w:color w:val="000000" w:themeColor="text1"/>
                <w:spacing w:val="-4"/>
                <w:sz w:val="28"/>
                <w:szCs w:val="28"/>
                <w14:textFill>
                  <w14:solidFill>
                    <w14:schemeClr w14:val="tx1"/>
                  </w14:solidFill>
                </w14:textFill>
              </w:rPr>
            </w:pPr>
            <w:r>
              <w:rPr>
                <w:rFonts w:eastAsia="仿宋_GB2312"/>
                <w:color w:val="000000" w:themeColor="text1"/>
                <w:spacing w:val="-4"/>
                <w:sz w:val="28"/>
                <w:szCs w:val="28"/>
                <w14:textFill>
                  <w14:solidFill>
                    <w14:schemeClr w14:val="tx1"/>
                  </w14:solidFill>
                </w14:textFill>
              </w:rPr>
              <w:t>示范水稻主推品种</w:t>
            </w:r>
          </w:p>
        </w:tc>
        <w:tc>
          <w:tcPr>
            <w:tcW w:w="683" w:type="pct"/>
            <w:vAlign w:val="center"/>
          </w:tcPr>
          <w:p>
            <w:pPr>
              <w:spacing w:line="560" w:lineRule="exact"/>
              <w:jc w:val="center"/>
              <w:rPr>
                <w:rFonts w:eastAsia="仿宋_GB2312"/>
                <w:color w:val="000000" w:themeColor="text1"/>
                <w:spacing w:val="-4"/>
                <w:sz w:val="28"/>
                <w:szCs w:val="28"/>
                <w14:textFill>
                  <w14:solidFill>
                    <w14:schemeClr w14:val="tx1"/>
                  </w14:solidFill>
                </w14:textFill>
              </w:rPr>
            </w:pPr>
            <w:r>
              <w:rPr>
                <w:rFonts w:eastAsia="仿宋_GB2312"/>
                <w:color w:val="000000" w:themeColor="text1"/>
                <w:spacing w:val="-4"/>
                <w:sz w:val="28"/>
                <w:szCs w:val="28"/>
                <w14:textFill>
                  <w14:solidFill>
                    <w14:schemeClr w14:val="tx1"/>
                  </w14:solidFill>
                </w14:textFill>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pct"/>
            <w:vAlign w:val="center"/>
          </w:tcPr>
          <w:p>
            <w:pPr>
              <w:spacing w:line="560" w:lineRule="exact"/>
              <w:jc w:val="center"/>
              <w:rPr>
                <w:rFonts w:eastAsia="仿宋_GB2312"/>
                <w:color w:val="000000" w:themeColor="text1"/>
                <w:spacing w:val="-4"/>
                <w:sz w:val="28"/>
                <w:szCs w:val="28"/>
                <w14:textFill>
                  <w14:solidFill>
                    <w14:schemeClr w14:val="tx1"/>
                  </w14:solidFill>
                </w14:textFill>
              </w:rPr>
            </w:pPr>
            <w:r>
              <w:rPr>
                <w:rFonts w:eastAsia="仿宋_GB2312"/>
                <w:color w:val="000000" w:themeColor="text1"/>
                <w:spacing w:val="-4"/>
                <w:sz w:val="28"/>
                <w:szCs w:val="28"/>
                <w14:textFill>
                  <w14:solidFill>
                    <w14:schemeClr w14:val="tx1"/>
                  </w14:solidFill>
                </w14:textFill>
              </w:rPr>
              <w:t>2</w:t>
            </w:r>
          </w:p>
        </w:tc>
        <w:tc>
          <w:tcPr>
            <w:tcW w:w="1205" w:type="pct"/>
            <w:vAlign w:val="center"/>
          </w:tcPr>
          <w:p>
            <w:pPr>
              <w:snapToGrid w:val="0"/>
              <w:jc w:val="center"/>
              <w:rPr>
                <w:rFonts w:eastAsia="仿宋_GB2312"/>
                <w:color w:val="000000" w:themeColor="text1"/>
                <w:spacing w:val="-4"/>
                <w:sz w:val="28"/>
                <w:szCs w:val="28"/>
                <w14:textFill>
                  <w14:solidFill>
                    <w14:schemeClr w14:val="tx1"/>
                  </w14:solidFill>
                </w14:textFill>
              </w:rPr>
            </w:pPr>
            <w:r>
              <w:rPr>
                <w:rFonts w:eastAsia="仿宋_GB2312"/>
                <w:color w:val="000000" w:themeColor="text1"/>
                <w:spacing w:val="-4"/>
                <w:sz w:val="28"/>
                <w:szCs w:val="28"/>
                <w14:textFill>
                  <w14:solidFill>
                    <w14:schemeClr w14:val="tx1"/>
                  </w14:solidFill>
                </w14:textFill>
              </w:rPr>
              <w:t>数量指标</w:t>
            </w:r>
          </w:p>
        </w:tc>
        <w:tc>
          <w:tcPr>
            <w:tcW w:w="2498" w:type="pct"/>
            <w:vAlign w:val="center"/>
          </w:tcPr>
          <w:p>
            <w:pPr>
              <w:snapToGrid w:val="0"/>
              <w:jc w:val="center"/>
              <w:rPr>
                <w:rFonts w:eastAsia="仿宋_GB2312"/>
                <w:color w:val="000000" w:themeColor="text1"/>
                <w:spacing w:val="-4"/>
                <w:sz w:val="28"/>
                <w:szCs w:val="28"/>
                <w14:textFill>
                  <w14:solidFill>
                    <w14:schemeClr w14:val="tx1"/>
                  </w14:solidFill>
                </w14:textFill>
              </w:rPr>
            </w:pPr>
            <w:r>
              <w:rPr>
                <w:rFonts w:eastAsia="仿宋_GB2312"/>
                <w:color w:val="000000" w:themeColor="text1"/>
                <w:spacing w:val="-4"/>
                <w:sz w:val="28"/>
                <w:szCs w:val="28"/>
                <w14:textFill>
                  <w14:solidFill>
                    <w14:schemeClr w14:val="tx1"/>
                  </w14:solidFill>
                </w14:textFill>
              </w:rPr>
              <w:t>示范水稻新品种</w:t>
            </w:r>
          </w:p>
        </w:tc>
        <w:tc>
          <w:tcPr>
            <w:tcW w:w="683" w:type="pct"/>
            <w:vAlign w:val="center"/>
          </w:tcPr>
          <w:p>
            <w:pPr>
              <w:spacing w:line="560" w:lineRule="exact"/>
              <w:jc w:val="center"/>
              <w:rPr>
                <w:rFonts w:eastAsia="仿宋_GB2312"/>
                <w:color w:val="000000" w:themeColor="text1"/>
                <w:spacing w:val="-4"/>
                <w:sz w:val="28"/>
                <w:szCs w:val="28"/>
                <w14:textFill>
                  <w14:solidFill>
                    <w14:schemeClr w14:val="tx1"/>
                  </w14:solidFill>
                </w14:textFill>
              </w:rPr>
            </w:pPr>
            <w:r>
              <w:rPr>
                <w:rFonts w:eastAsia="仿宋_GB2312"/>
                <w:color w:val="000000" w:themeColor="text1"/>
                <w:spacing w:val="-4"/>
                <w:sz w:val="28"/>
                <w:szCs w:val="28"/>
                <w14:textFill>
                  <w14:solidFill>
                    <w14:schemeClr w14:val="tx1"/>
                  </w14:solidFill>
                </w14:textFill>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pct"/>
            <w:vAlign w:val="center"/>
          </w:tcPr>
          <w:p>
            <w:pPr>
              <w:spacing w:line="560" w:lineRule="exact"/>
              <w:jc w:val="center"/>
              <w:rPr>
                <w:rFonts w:eastAsia="仿宋_GB2312"/>
                <w:color w:val="000000" w:themeColor="text1"/>
                <w:spacing w:val="-4"/>
                <w:sz w:val="28"/>
                <w:szCs w:val="28"/>
                <w14:textFill>
                  <w14:solidFill>
                    <w14:schemeClr w14:val="tx1"/>
                  </w14:solidFill>
                </w14:textFill>
              </w:rPr>
            </w:pPr>
            <w:r>
              <w:rPr>
                <w:rFonts w:eastAsia="仿宋_GB2312"/>
                <w:color w:val="000000" w:themeColor="text1"/>
                <w:spacing w:val="-4"/>
                <w:sz w:val="28"/>
                <w:szCs w:val="28"/>
                <w14:textFill>
                  <w14:solidFill>
                    <w14:schemeClr w14:val="tx1"/>
                  </w14:solidFill>
                </w14:textFill>
              </w:rPr>
              <w:t>3</w:t>
            </w:r>
          </w:p>
        </w:tc>
        <w:tc>
          <w:tcPr>
            <w:tcW w:w="1205" w:type="pct"/>
            <w:vAlign w:val="center"/>
          </w:tcPr>
          <w:p>
            <w:pPr>
              <w:snapToGrid w:val="0"/>
              <w:jc w:val="center"/>
              <w:rPr>
                <w:rFonts w:eastAsia="仿宋_GB2312"/>
                <w:color w:val="000000" w:themeColor="text1"/>
                <w:spacing w:val="-4"/>
                <w:sz w:val="28"/>
                <w:szCs w:val="28"/>
                <w14:textFill>
                  <w14:solidFill>
                    <w14:schemeClr w14:val="tx1"/>
                  </w14:solidFill>
                </w14:textFill>
              </w:rPr>
            </w:pPr>
            <w:r>
              <w:rPr>
                <w:rFonts w:eastAsia="仿宋_GB2312"/>
                <w:color w:val="000000" w:themeColor="text1"/>
                <w:spacing w:val="-4"/>
                <w:sz w:val="28"/>
                <w:szCs w:val="28"/>
                <w14:textFill>
                  <w14:solidFill>
                    <w14:schemeClr w14:val="tx1"/>
                  </w14:solidFill>
                </w14:textFill>
              </w:rPr>
              <w:t>数量指标</w:t>
            </w:r>
          </w:p>
        </w:tc>
        <w:tc>
          <w:tcPr>
            <w:tcW w:w="2498" w:type="pct"/>
            <w:vAlign w:val="center"/>
          </w:tcPr>
          <w:p>
            <w:pPr>
              <w:snapToGrid w:val="0"/>
              <w:jc w:val="center"/>
              <w:rPr>
                <w:rFonts w:eastAsia="仿宋_GB2312"/>
                <w:color w:val="000000" w:themeColor="text1"/>
                <w:spacing w:val="-4"/>
                <w:sz w:val="28"/>
                <w:szCs w:val="28"/>
                <w14:textFill>
                  <w14:solidFill>
                    <w14:schemeClr w14:val="tx1"/>
                  </w14:solidFill>
                </w14:textFill>
              </w:rPr>
            </w:pPr>
            <w:r>
              <w:rPr>
                <w:rFonts w:eastAsia="仿宋_GB2312"/>
                <w:color w:val="000000" w:themeColor="text1"/>
                <w:spacing w:val="-4"/>
                <w:sz w:val="28"/>
                <w:szCs w:val="28"/>
                <w14:textFill>
                  <w14:solidFill>
                    <w14:schemeClr w14:val="tx1"/>
                  </w14:solidFill>
                </w14:textFill>
              </w:rPr>
              <w:t>培育示科技示范户</w:t>
            </w:r>
          </w:p>
        </w:tc>
        <w:tc>
          <w:tcPr>
            <w:tcW w:w="683" w:type="pct"/>
            <w:vAlign w:val="center"/>
          </w:tcPr>
          <w:p>
            <w:pPr>
              <w:spacing w:line="560" w:lineRule="exact"/>
              <w:jc w:val="center"/>
              <w:rPr>
                <w:rFonts w:eastAsia="仿宋_GB2312"/>
                <w:color w:val="000000" w:themeColor="text1"/>
                <w:spacing w:val="-4"/>
                <w:sz w:val="28"/>
                <w:szCs w:val="28"/>
                <w14:textFill>
                  <w14:solidFill>
                    <w14:schemeClr w14:val="tx1"/>
                  </w14:solidFill>
                </w14:textFill>
              </w:rPr>
            </w:pPr>
            <w:r>
              <w:rPr>
                <w:rFonts w:eastAsia="仿宋_GB2312"/>
                <w:color w:val="000000" w:themeColor="text1"/>
                <w:spacing w:val="-4"/>
                <w:sz w:val="28"/>
                <w:szCs w:val="28"/>
                <w14:textFill>
                  <w14:solidFill>
                    <w14:schemeClr w14:val="tx1"/>
                  </w14:solidFill>
                </w14:textFill>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pct"/>
            <w:vAlign w:val="center"/>
          </w:tcPr>
          <w:p>
            <w:pPr>
              <w:spacing w:line="560" w:lineRule="exact"/>
              <w:jc w:val="center"/>
              <w:rPr>
                <w:rFonts w:eastAsia="仿宋_GB2312"/>
                <w:color w:val="000000" w:themeColor="text1"/>
                <w:spacing w:val="-4"/>
                <w:sz w:val="28"/>
                <w:szCs w:val="28"/>
                <w14:textFill>
                  <w14:solidFill>
                    <w14:schemeClr w14:val="tx1"/>
                  </w14:solidFill>
                </w14:textFill>
              </w:rPr>
            </w:pPr>
            <w:r>
              <w:rPr>
                <w:rFonts w:hint="eastAsia" w:eastAsia="仿宋_GB2312"/>
                <w:color w:val="000000" w:themeColor="text1"/>
                <w:spacing w:val="-4"/>
                <w:sz w:val="28"/>
                <w:szCs w:val="28"/>
                <w14:textFill>
                  <w14:solidFill>
                    <w14:schemeClr w14:val="tx1"/>
                  </w14:solidFill>
                </w14:textFill>
              </w:rPr>
              <w:t>4</w:t>
            </w:r>
          </w:p>
        </w:tc>
        <w:tc>
          <w:tcPr>
            <w:tcW w:w="1205" w:type="pct"/>
            <w:vAlign w:val="center"/>
          </w:tcPr>
          <w:p>
            <w:pPr>
              <w:snapToGrid w:val="0"/>
              <w:jc w:val="center"/>
              <w:rPr>
                <w:rFonts w:eastAsia="仿宋_GB2312"/>
                <w:color w:val="000000" w:themeColor="text1"/>
                <w:spacing w:val="-4"/>
                <w:sz w:val="28"/>
                <w:szCs w:val="28"/>
                <w14:textFill>
                  <w14:solidFill>
                    <w14:schemeClr w14:val="tx1"/>
                  </w14:solidFill>
                </w14:textFill>
              </w:rPr>
            </w:pPr>
            <w:r>
              <w:rPr>
                <w:rFonts w:eastAsia="仿宋_GB2312"/>
                <w:color w:val="000000" w:themeColor="text1"/>
                <w:spacing w:val="-4"/>
                <w:sz w:val="28"/>
                <w:szCs w:val="28"/>
                <w14:textFill>
                  <w14:solidFill>
                    <w14:schemeClr w14:val="tx1"/>
                  </w14:solidFill>
                </w14:textFill>
              </w:rPr>
              <w:t>数量指标</w:t>
            </w:r>
          </w:p>
        </w:tc>
        <w:tc>
          <w:tcPr>
            <w:tcW w:w="2498" w:type="pct"/>
            <w:vAlign w:val="center"/>
          </w:tcPr>
          <w:p>
            <w:pPr>
              <w:snapToGrid w:val="0"/>
              <w:jc w:val="center"/>
              <w:rPr>
                <w:rFonts w:eastAsia="仿宋_GB2312"/>
                <w:color w:val="000000" w:themeColor="text1"/>
                <w:spacing w:val="-4"/>
                <w:sz w:val="28"/>
                <w:szCs w:val="28"/>
                <w14:textFill>
                  <w14:solidFill>
                    <w14:schemeClr w14:val="tx1"/>
                  </w14:solidFill>
                </w14:textFill>
              </w:rPr>
            </w:pPr>
            <w:r>
              <w:rPr>
                <w:rFonts w:hint="eastAsia" w:eastAsia="仿宋_GB2312"/>
                <w:color w:val="000000" w:themeColor="text1"/>
                <w:spacing w:val="-4"/>
                <w:sz w:val="28"/>
                <w:szCs w:val="28"/>
                <w14:textFill>
                  <w14:solidFill>
                    <w14:schemeClr w14:val="tx1"/>
                  </w14:solidFill>
                </w14:textFill>
              </w:rPr>
              <w:t>示范水稻主推品种、新品种评估报告</w:t>
            </w:r>
          </w:p>
        </w:tc>
        <w:tc>
          <w:tcPr>
            <w:tcW w:w="683" w:type="pct"/>
            <w:vAlign w:val="center"/>
          </w:tcPr>
          <w:p>
            <w:pPr>
              <w:spacing w:line="560" w:lineRule="exact"/>
              <w:jc w:val="center"/>
              <w:rPr>
                <w:rFonts w:eastAsia="仿宋_GB2312"/>
                <w:color w:val="000000" w:themeColor="text1"/>
                <w:spacing w:val="-4"/>
                <w:sz w:val="28"/>
                <w:szCs w:val="28"/>
                <w14:textFill>
                  <w14:solidFill>
                    <w14:schemeClr w14:val="tx1"/>
                  </w14:solidFill>
                </w14:textFill>
              </w:rPr>
            </w:pPr>
            <w:r>
              <w:rPr>
                <w:rFonts w:hint="eastAsia" w:eastAsia="仿宋_GB2312"/>
                <w:color w:val="000000" w:themeColor="text1"/>
                <w:spacing w:val="-4"/>
                <w:sz w:val="28"/>
                <w:szCs w:val="28"/>
                <w14:textFill>
                  <w14:solidFill>
                    <w14:schemeClr w14:val="tx1"/>
                  </w14:solidFill>
                </w14:textFill>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pct"/>
            <w:vAlign w:val="center"/>
          </w:tcPr>
          <w:p>
            <w:pPr>
              <w:spacing w:line="560" w:lineRule="exact"/>
              <w:jc w:val="center"/>
              <w:rPr>
                <w:rFonts w:eastAsia="仿宋_GB2312"/>
                <w:color w:val="000000" w:themeColor="text1"/>
                <w:spacing w:val="-4"/>
                <w:sz w:val="28"/>
                <w:szCs w:val="28"/>
                <w14:textFill>
                  <w14:solidFill>
                    <w14:schemeClr w14:val="tx1"/>
                  </w14:solidFill>
                </w14:textFill>
              </w:rPr>
            </w:pPr>
            <w:r>
              <w:rPr>
                <w:rFonts w:eastAsia="仿宋_GB2312"/>
                <w:color w:val="000000" w:themeColor="text1"/>
                <w:spacing w:val="-4"/>
                <w:sz w:val="28"/>
                <w:szCs w:val="28"/>
                <w14:textFill>
                  <w14:solidFill>
                    <w14:schemeClr w14:val="tx1"/>
                  </w14:solidFill>
                </w14:textFill>
              </w:rPr>
              <w:t>5</w:t>
            </w:r>
          </w:p>
        </w:tc>
        <w:tc>
          <w:tcPr>
            <w:tcW w:w="1205" w:type="pct"/>
            <w:vAlign w:val="center"/>
          </w:tcPr>
          <w:p>
            <w:pPr>
              <w:snapToGrid w:val="0"/>
              <w:jc w:val="center"/>
              <w:rPr>
                <w:rFonts w:eastAsia="仿宋_GB2312"/>
                <w:color w:val="000000" w:themeColor="text1"/>
                <w:spacing w:val="-4"/>
                <w:sz w:val="28"/>
                <w:szCs w:val="28"/>
                <w14:textFill>
                  <w14:solidFill>
                    <w14:schemeClr w14:val="tx1"/>
                  </w14:solidFill>
                </w14:textFill>
              </w:rPr>
            </w:pPr>
            <w:r>
              <w:rPr>
                <w:rFonts w:eastAsia="仿宋_GB2312"/>
                <w:color w:val="000000" w:themeColor="text1"/>
                <w:spacing w:val="-4"/>
                <w:sz w:val="28"/>
                <w:szCs w:val="28"/>
                <w14:textFill>
                  <w14:solidFill>
                    <w14:schemeClr w14:val="tx1"/>
                  </w14:solidFill>
                </w14:textFill>
              </w:rPr>
              <w:t>数量指标</w:t>
            </w:r>
          </w:p>
        </w:tc>
        <w:tc>
          <w:tcPr>
            <w:tcW w:w="2498" w:type="pct"/>
            <w:vAlign w:val="center"/>
          </w:tcPr>
          <w:p>
            <w:pPr>
              <w:snapToGrid w:val="0"/>
              <w:jc w:val="center"/>
              <w:rPr>
                <w:rFonts w:eastAsia="仿宋_GB2312"/>
                <w:color w:val="000000" w:themeColor="text1"/>
                <w:spacing w:val="-4"/>
                <w:sz w:val="28"/>
                <w:szCs w:val="28"/>
                <w14:textFill>
                  <w14:solidFill>
                    <w14:schemeClr w14:val="tx1"/>
                  </w14:solidFill>
                </w14:textFill>
              </w:rPr>
            </w:pPr>
            <w:r>
              <w:rPr>
                <w:rFonts w:eastAsia="仿宋_GB2312"/>
                <w:color w:val="000000" w:themeColor="text1"/>
                <w:spacing w:val="-4"/>
                <w:sz w:val="28"/>
                <w:szCs w:val="28"/>
                <w14:textFill>
                  <w14:solidFill>
                    <w14:schemeClr w14:val="tx1"/>
                  </w14:solidFill>
                </w14:textFill>
              </w:rPr>
              <w:t>开展水稻新品种技术培训、观摩会</w:t>
            </w:r>
          </w:p>
        </w:tc>
        <w:tc>
          <w:tcPr>
            <w:tcW w:w="683" w:type="pct"/>
            <w:vAlign w:val="center"/>
          </w:tcPr>
          <w:p>
            <w:pPr>
              <w:spacing w:line="560" w:lineRule="exact"/>
              <w:jc w:val="center"/>
              <w:rPr>
                <w:rFonts w:eastAsia="仿宋_GB2312"/>
                <w:color w:val="000000" w:themeColor="text1"/>
                <w:spacing w:val="-4"/>
                <w:sz w:val="28"/>
                <w:szCs w:val="28"/>
                <w14:textFill>
                  <w14:solidFill>
                    <w14:schemeClr w14:val="tx1"/>
                  </w14:solidFill>
                </w14:textFill>
              </w:rPr>
            </w:pPr>
            <w:r>
              <w:rPr>
                <w:rFonts w:eastAsia="仿宋_GB2312"/>
                <w:color w:val="000000" w:themeColor="text1"/>
                <w:spacing w:val="-4"/>
                <w:sz w:val="28"/>
                <w:szCs w:val="28"/>
                <w14:textFill>
                  <w14:solidFill>
                    <w14:schemeClr w14:val="tx1"/>
                  </w14:solidFill>
                </w14:textFill>
              </w:rPr>
              <w:t>≥2次</w:t>
            </w:r>
          </w:p>
        </w:tc>
      </w:tr>
    </w:tbl>
    <w:p>
      <w:pPr>
        <w:spacing w:line="58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（四）</w:t>
      </w:r>
      <w:r>
        <w:rPr>
          <w:rFonts w:eastAsia="黑体"/>
          <w:color w:val="000000" w:themeColor="text1"/>
          <w:sz w:val="32"/>
          <w:szCs w:val="32"/>
          <w14:textFill>
            <w14:solidFill>
              <w14:schemeClr w14:val="tx1"/>
            </w14:solidFill>
          </w14:textFill>
        </w:rPr>
        <w:t>实施进度</w:t>
      </w:r>
    </w:p>
    <w:p>
      <w:pPr>
        <w:spacing w:line="580" w:lineRule="exact"/>
        <w:ind w:firstLine="640" w:firstLineChars="200"/>
        <w:rPr>
          <w:rFonts w:eastAsia="仿宋_GB2312"/>
          <w:bCs/>
          <w:color w:val="000000" w:themeColor="text1"/>
          <w:sz w:val="32"/>
          <w:szCs w:val="32"/>
          <w14:textFill>
            <w14:solidFill>
              <w14:schemeClr w14:val="tx1"/>
            </w14:solidFill>
          </w14:textFill>
        </w:rPr>
      </w:pPr>
      <w:r>
        <w:rPr>
          <w:rFonts w:eastAsia="仿宋_GB2312"/>
          <w:bCs/>
          <w:color w:val="000000" w:themeColor="text1"/>
          <w:sz w:val="32"/>
          <w:szCs w:val="32"/>
          <w14:textFill>
            <w14:solidFill>
              <w14:schemeClr w14:val="tx1"/>
            </w14:solidFill>
          </w14:textFill>
        </w:rPr>
        <w:t>本项目实施期限为</w:t>
      </w:r>
      <w:r>
        <w:rPr>
          <w:rFonts w:eastAsia="仿宋_GB2312"/>
          <w:bCs/>
          <w:color w:val="000000" w:themeColor="text1"/>
          <w:sz w:val="32"/>
          <w:szCs w:val="32"/>
          <w:u w:val="single"/>
          <w14:textFill>
            <w14:solidFill>
              <w14:schemeClr w14:val="tx1"/>
            </w14:solidFill>
          </w14:textFill>
        </w:rPr>
        <w:t xml:space="preserve"> 11</w:t>
      </w:r>
      <w:r>
        <w:rPr>
          <w:rFonts w:eastAsia="仿宋_GB2312"/>
          <w:color w:val="000000" w:themeColor="text1"/>
          <w:spacing w:val="-4"/>
          <w:sz w:val="32"/>
          <w:szCs w:val="32"/>
          <w14:textFill>
            <w14:solidFill>
              <w14:schemeClr w14:val="tx1"/>
            </w14:solidFill>
          </w14:textFill>
        </w:rPr>
        <w:t>个月</w:t>
      </w:r>
      <w:r>
        <w:rPr>
          <w:rFonts w:eastAsia="仿宋_GB2312"/>
          <w:bCs/>
          <w:color w:val="000000" w:themeColor="text1"/>
          <w:sz w:val="32"/>
          <w:szCs w:val="32"/>
          <w14:textFill>
            <w14:solidFill>
              <w14:schemeClr w14:val="tx1"/>
            </w14:solidFill>
          </w14:textFill>
        </w:rPr>
        <w:t>，时间自</w:t>
      </w:r>
      <w:r>
        <w:rPr>
          <w:rFonts w:eastAsia="仿宋_GB2312"/>
          <w:bCs/>
          <w:color w:val="000000" w:themeColor="text1"/>
          <w:sz w:val="32"/>
          <w:szCs w:val="32"/>
          <w:u w:val="single"/>
          <w14:textFill>
            <w14:solidFill>
              <w14:schemeClr w14:val="tx1"/>
            </w14:solidFill>
          </w14:textFill>
        </w:rPr>
        <w:t>2024</w:t>
      </w:r>
      <w:r>
        <w:rPr>
          <w:rFonts w:eastAsia="仿宋_GB2312"/>
          <w:bCs/>
          <w:color w:val="000000" w:themeColor="text1"/>
          <w:sz w:val="32"/>
          <w:szCs w:val="32"/>
          <w14:textFill>
            <w14:solidFill>
              <w14:schemeClr w14:val="tx1"/>
            </w14:solidFill>
          </w14:textFill>
        </w:rPr>
        <w:t>年</w:t>
      </w:r>
      <w:r>
        <w:rPr>
          <w:rFonts w:eastAsia="仿宋_GB2312"/>
          <w:bCs/>
          <w:color w:val="000000" w:themeColor="text1"/>
          <w:sz w:val="32"/>
          <w:szCs w:val="32"/>
          <w:u w:val="single"/>
          <w14:textFill>
            <w14:solidFill>
              <w14:schemeClr w14:val="tx1"/>
            </w14:solidFill>
          </w14:textFill>
        </w:rPr>
        <w:t>4</w:t>
      </w:r>
      <w:r>
        <w:rPr>
          <w:rFonts w:eastAsia="仿宋_GB2312"/>
          <w:bCs/>
          <w:color w:val="000000" w:themeColor="text1"/>
          <w:sz w:val="32"/>
          <w:szCs w:val="32"/>
          <w14:textFill>
            <w14:solidFill>
              <w14:schemeClr w14:val="tx1"/>
            </w14:solidFill>
          </w14:textFill>
        </w:rPr>
        <w:t>月起至</w:t>
      </w:r>
      <w:r>
        <w:rPr>
          <w:rFonts w:eastAsia="仿宋_GB2312"/>
          <w:bCs/>
          <w:color w:val="000000" w:themeColor="text1"/>
          <w:sz w:val="32"/>
          <w:szCs w:val="32"/>
          <w:u w:val="single"/>
          <w14:textFill>
            <w14:solidFill>
              <w14:schemeClr w14:val="tx1"/>
            </w14:solidFill>
          </w14:textFill>
        </w:rPr>
        <w:t>2025</w:t>
      </w:r>
      <w:r>
        <w:rPr>
          <w:rFonts w:eastAsia="仿宋_GB2312"/>
          <w:bCs/>
          <w:color w:val="000000" w:themeColor="text1"/>
          <w:sz w:val="32"/>
          <w:szCs w:val="32"/>
          <w14:textFill>
            <w14:solidFill>
              <w14:schemeClr w14:val="tx1"/>
            </w14:solidFill>
          </w14:textFill>
        </w:rPr>
        <w:t>年</w:t>
      </w:r>
      <w:r>
        <w:rPr>
          <w:rFonts w:eastAsia="仿宋_GB2312"/>
          <w:bCs/>
          <w:color w:val="000000" w:themeColor="text1"/>
          <w:sz w:val="32"/>
          <w:szCs w:val="32"/>
          <w:u w:val="single"/>
          <w14:textFill>
            <w14:solidFill>
              <w14:schemeClr w14:val="tx1"/>
            </w14:solidFill>
          </w14:textFill>
        </w:rPr>
        <w:t xml:space="preserve"> 2 </w:t>
      </w:r>
      <w:r>
        <w:rPr>
          <w:rFonts w:eastAsia="仿宋_GB2312"/>
          <w:bCs/>
          <w:color w:val="000000" w:themeColor="text1"/>
          <w:sz w:val="32"/>
          <w:szCs w:val="32"/>
          <w14:textFill>
            <w14:solidFill>
              <w14:schemeClr w14:val="tx1"/>
            </w14:solidFill>
          </w14:textFill>
        </w:rPr>
        <w:t>月止，实施进度安排如下：</w:t>
      </w:r>
    </w:p>
    <w:p>
      <w:pPr>
        <w:adjustRightInd w:val="0"/>
        <w:snapToGrid w:val="0"/>
        <w:spacing w:line="580" w:lineRule="exact"/>
        <w:ind w:firstLine="624" w:firstLineChars="200"/>
        <w:rPr>
          <w:rFonts w:eastAsia="仿宋_GB2312"/>
          <w:color w:val="000000" w:themeColor="text1"/>
          <w:spacing w:val="-4"/>
          <w:sz w:val="32"/>
          <w:szCs w:val="32"/>
          <w14:textFill>
            <w14:solidFill>
              <w14:schemeClr w14:val="tx1"/>
            </w14:solidFill>
          </w14:textFill>
        </w:rPr>
      </w:pPr>
      <w:r>
        <w:rPr>
          <w:rFonts w:eastAsia="仿宋_GB2312"/>
          <w:color w:val="000000" w:themeColor="text1"/>
          <w:spacing w:val="-4"/>
          <w:sz w:val="32"/>
          <w:szCs w:val="32"/>
          <w14:textFill>
            <w14:solidFill>
              <w14:schemeClr w14:val="tx1"/>
            </w14:solidFill>
          </w14:textFill>
        </w:rPr>
        <w:t>1、 2024年4月制定实施方案。</w:t>
      </w:r>
    </w:p>
    <w:p>
      <w:pPr>
        <w:adjustRightInd w:val="0"/>
        <w:snapToGrid w:val="0"/>
        <w:spacing w:line="580" w:lineRule="exact"/>
        <w:ind w:firstLine="624" w:firstLineChars="200"/>
        <w:rPr>
          <w:rFonts w:eastAsia="仿宋_GB2312"/>
          <w:color w:val="000000" w:themeColor="text1"/>
          <w:spacing w:val="-4"/>
          <w:sz w:val="32"/>
          <w:szCs w:val="32"/>
          <w14:textFill>
            <w14:solidFill>
              <w14:schemeClr w14:val="tx1"/>
            </w14:solidFill>
          </w14:textFill>
        </w:rPr>
      </w:pPr>
      <w:r>
        <w:rPr>
          <w:rFonts w:eastAsia="仿宋_GB2312"/>
          <w:color w:val="000000" w:themeColor="text1"/>
          <w:spacing w:val="-4"/>
          <w:sz w:val="32"/>
          <w:szCs w:val="32"/>
          <w14:textFill>
            <w14:solidFill>
              <w14:schemeClr w14:val="tx1"/>
            </w14:solidFill>
          </w14:textFill>
        </w:rPr>
        <w:t>2</w:t>
      </w:r>
      <w:r>
        <w:rPr>
          <w:rFonts w:hint="eastAsia" w:eastAsia="仿宋_GB2312"/>
          <w:color w:val="000000" w:themeColor="text1"/>
          <w:spacing w:val="-4"/>
          <w:sz w:val="32"/>
          <w:szCs w:val="32"/>
          <w14:textFill>
            <w14:solidFill>
              <w14:schemeClr w14:val="tx1"/>
            </w14:solidFill>
          </w14:textFill>
        </w:rPr>
        <w:t>、</w:t>
      </w:r>
      <w:r>
        <w:rPr>
          <w:rFonts w:eastAsia="仿宋_GB2312"/>
          <w:color w:val="000000" w:themeColor="text1"/>
          <w:spacing w:val="-4"/>
          <w:sz w:val="32"/>
          <w:szCs w:val="32"/>
          <w14:textFill>
            <w14:solidFill>
              <w14:schemeClr w14:val="tx1"/>
            </w14:solidFill>
          </w14:textFill>
        </w:rPr>
        <w:t>2024年</w:t>
      </w:r>
      <w:r>
        <w:rPr>
          <w:rFonts w:hint="eastAsia" w:eastAsia="仿宋_GB2312"/>
          <w:color w:val="000000" w:themeColor="text1"/>
          <w:spacing w:val="-4"/>
          <w:sz w:val="32"/>
          <w:szCs w:val="32"/>
          <w14:textFill>
            <w14:solidFill>
              <w14:schemeClr w14:val="tx1"/>
            </w14:solidFill>
          </w14:textFill>
        </w:rPr>
        <w:t>5</w:t>
      </w:r>
      <w:r>
        <w:rPr>
          <w:rFonts w:eastAsia="仿宋_GB2312"/>
          <w:color w:val="000000" w:themeColor="text1"/>
          <w:spacing w:val="-4"/>
          <w:sz w:val="32"/>
          <w:szCs w:val="32"/>
          <w14:textFill>
            <w14:solidFill>
              <w14:schemeClr w14:val="tx1"/>
            </w14:solidFill>
          </w14:textFill>
        </w:rPr>
        <w:t>月-</w:t>
      </w:r>
      <w:r>
        <w:rPr>
          <w:rFonts w:hint="eastAsia" w:eastAsia="仿宋_GB2312"/>
          <w:color w:val="000000" w:themeColor="text1"/>
          <w:spacing w:val="-4"/>
          <w:sz w:val="32"/>
          <w:szCs w:val="32"/>
          <w14:textFill>
            <w14:solidFill>
              <w14:schemeClr w14:val="tx1"/>
            </w14:solidFill>
          </w14:textFill>
        </w:rPr>
        <w:t>202</w:t>
      </w:r>
      <w:r>
        <w:rPr>
          <w:rFonts w:eastAsia="仿宋_GB2312"/>
          <w:color w:val="000000" w:themeColor="text1"/>
          <w:spacing w:val="-4"/>
          <w:sz w:val="32"/>
          <w:szCs w:val="32"/>
          <w14:textFill>
            <w14:solidFill>
              <w14:schemeClr w14:val="tx1"/>
            </w14:solidFill>
          </w14:textFill>
        </w:rPr>
        <w:t>4</w:t>
      </w:r>
      <w:r>
        <w:rPr>
          <w:rFonts w:hint="eastAsia" w:eastAsia="仿宋_GB2312"/>
          <w:color w:val="000000" w:themeColor="text1"/>
          <w:spacing w:val="-4"/>
          <w:sz w:val="32"/>
          <w:szCs w:val="32"/>
          <w14:textFill>
            <w14:solidFill>
              <w14:schemeClr w14:val="tx1"/>
            </w14:solidFill>
          </w14:textFill>
        </w:rPr>
        <w:t>年</w:t>
      </w:r>
      <w:r>
        <w:rPr>
          <w:rFonts w:eastAsia="仿宋_GB2312"/>
          <w:color w:val="000000" w:themeColor="text1"/>
          <w:spacing w:val="-4"/>
          <w:sz w:val="32"/>
          <w:szCs w:val="32"/>
          <w14:textFill>
            <w14:solidFill>
              <w14:schemeClr w14:val="tx1"/>
            </w14:solidFill>
          </w14:textFill>
        </w:rPr>
        <w:t>11月开展</w:t>
      </w:r>
      <w:r>
        <w:rPr>
          <w:rFonts w:eastAsia="仿宋_GB2312"/>
          <w:snapToGrid w:val="0"/>
          <w:kern w:val="0"/>
          <w:sz w:val="32"/>
          <w:szCs w:val="32"/>
        </w:rPr>
        <w:t>水稻新品种示范</w:t>
      </w:r>
      <w:r>
        <w:rPr>
          <w:rFonts w:hint="eastAsia" w:eastAsia="仿宋_GB2312"/>
          <w:snapToGrid w:val="0"/>
          <w:kern w:val="0"/>
          <w:sz w:val="32"/>
          <w:szCs w:val="32"/>
        </w:rPr>
        <w:t>、培育科技示范户、</w:t>
      </w:r>
      <w:r>
        <w:rPr>
          <w:rFonts w:eastAsia="仿宋_GB2312"/>
          <w:color w:val="000000" w:themeColor="text1"/>
          <w:spacing w:val="-4"/>
          <w:sz w:val="32"/>
          <w:szCs w:val="32"/>
          <w14:textFill>
            <w14:solidFill>
              <w14:schemeClr w14:val="tx1"/>
            </w14:solidFill>
          </w14:textFill>
        </w:rPr>
        <w:t>开展相关技术培训和观摩交流活动。</w:t>
      </w:r>
    </w:p>
    <w:p>
      <w:pPr>
        <w:adjustRightInd w:val="0"/>
        <w:snapToGrid w:val="0"/>
        <w:spacing w:line="580" w:lineRule="exact"/>
        <w:ind w:firstLine="624" w:firstLineChars="200"/>
        <w:rPr>
          <w:rFonts w:eastAsia="仿宋_GB2312"/>
          <w:color w:val="000000" w:themeColor="text1"/>
          <w:spacing w:val="-4"/>
          <w:sz w:val="32"/>
          <w:szCs w:val="32"/>
          <w14:textFill>
            <w14:solidFill>
              <w14:schemeClr w14:val="tx1"/>
            </w14:solidFill>
          </w14:textFill>
        </w:rPr>
      </w:pPr>
      <w:r>
        <w:rPr>
          <w:rFonts w:eastAsia="仿宋_GB2312"/>
          <w:color w:val="000000" w:themeColor="text1"/>
          <w:spacing w:val="-4"/>
          <w:sz w:val="32"/>
          <w:szCs w:val="32"/>
          <w14:textFill>
            <w14:solidFill>
              <w14:schemeClr w14:val="tx1"/>
            </w14:solidFill>
          </w14:textFill>
        </w:rPr>
        <w:t>3、2024年11月-2025年1月，组织我区示范基地和示范户参加各级大米展销、品鉴评优等活动。</w:t>
      </w:r>
    </w:p>
    <w:p>
      <w:pPr>
        <w:adjustRightInd w:val="0"/>
        <w:snapToGrid w:val="0"/>
        <w:spacing w:line="580" w:lineRule="exact"/>
        <w:ind w:firstLine="624" w:firstLineChars="200"/>
        <w:rPr>
          <w:rFonts w:eastAsia="仿宋_GB2312"/>
          <w:color w:val="000000" w:themeColor="text1"/>
          <w:spacing w:val="-4"/>
          <w:sz w:val="32"/>
          <w:szCs w:val="32"/>
          <w14:textFill>
            <w14:solidFill>
              <w14:schemeClr w14:val="tx1"/>
            </w14:solidFill>
          </w14:textFill>
        </w:rPr>
      </w:pPr>
      <w:r>
        <w:rPr>
          <w:rFonts w:hint="eastAsia" w:eastAsia="仿宋_GB2312"/>
          <w:color w:val="000000" w:themeColor="text1"/>
          <w:spacing w:val="-4"/>
          <w:sz w:val="32"/>
          <w:szCs w:val="32"/>
          <w14:textFill>
            <w14:solidFill>
              <w14:schemeClr w14:val="tx1"/>
            </w14:solidFill>
          </w14:textFill>
        </w:rPr>
        <w:t>4</w:t>
      </w:r>
      <w:r>
        <w:rPr>
          <w:rFonts w:eastAsia="仿宋_GB2312"/>
          <w:color w:val="000000" w:themeColor="text1"/>
          <w:spacing w:val="-4"/>
          <w:sz w:val="32"/>
          <w:szCs w:val="32"/>
          <w14:textFill>
            <w14:solidFill>
              <w14:schemeClr w14:val="tx1"/>
            </w14:solidFill>
          </w14:textFill>
        </w:rPr>
        <w:t>、2025年2月，完成项目验收。</w:t>
      </w:r>
    </w:p>
    <w:p>
      <w:pPr>
        <w:adjustRightInd w:val="0"/>
        <w:snapToGrid w:val="0"/>
        <w:spacing w:line="580" w:lineRule="exact"/>
        <w:ind w:firstLine="672" w:firstLineChars="210"/>
        <w:rPr>
          <w:rFonts w:ascii="黑体" w:hAnsi="黑体" w:eastAsia="黑体" w:cs="宋体"/>
          <w:sz w:val="32"/>
          <w:szCs w:val="32"/>
        </w:rPr>
      </w:pPr>
      <w:r>
        <w:rPr>
          <w:rFonts w:hint="eastAsia" w:ascii="黑体" w:hAnsi="黑体" w:eastAsia="黑体" w:cs="宋体"/>
          <w:sz w:val="32"/>
          <w:szCs w:val="32"/>
        </w:rPr>
        <w:t>三</w:t>
      </w:r>
      <w:r>
        <w:rPr>
          <w:rFonts w:ascii="黑体" w:hAnsi="黑体" w:eastAsia="黑体" w:cs="宋体"/>
          <w:sz w:val="32"/>
          <w:szCs w:val="32"/>
        </w:rPr>
        <w:t>、供应商资格条件</w:t>
      </w:r>
    </w:p>
    <w:p>
      <w:pPr>
        <w:adjustRightInd w:val="0"/>
        <w:snapToGrid w:val="0"/>
        <w:spacing w:line="580" w:lineRule="exact"/>
        <w:ind w:firstLine="640" w:firstLineChars="200"/>
        <w:rPr>
          <w:rFonts w:eastAsia="仿宋_GB2312"/>
          <w:sz w:val="32"/>
          <w:szCs w:val="32"/>
        </w:rPr>
      </w:pPr>
      <w:r>
        <w:rPr>
          <w:rFonts w:eastAsia="仿宋_GB2312"/>
          <w:sz w:val="32"/>
          <w:szCs w:val="32"/>
        </w:rPr>
        <w:t>1、具有独立承担民事责任的能力；</w:t>
      </w:r>
    </w:p>
    <w:p>
      <w:pPr>
        <w:adjustRightInd w:val="0"/>
        <w:snapToGrid w:val="0"/>
        <w:spacing w:line="580" w:lineRule="exact"/>
        <w:ind w:firstLine="640" w:firstLineChars="200"/>
        <w:rPr>
          <w:rFonts w:eastAsia="仿宋_GB2312"/>
          <w:sz w:val="32"/>
          <w:szCs w:val="32"/>
        </w:rPr>
      </w:pPr>
      <w:r>
        <w:rPr>
          <w:rFonts w:eastAsia="仿宋_GB2312"/>
          <w:sz w:val="32"/>
          <w:szCs w:val="32"/>
        </w:rPr>
        <w:t>2、具有良好的商业信誉和健全的财务会计制度；</w:t>
      </w:r>
    </w:p>
    <w:p>
      <w:pPr>
        <w:adjustRightInd w:val="0"/>
        <w:snapToGrid w:val="0"/>
        <w:spacing w:line="580" w:lineRule="exact"/>
        <w:ind w:firstLine="640" w:firstLineChars="200"/>
        <w:rPr>
          <w:rFonts w:eastAsia="仿宋_GB2312"/>
          <w:sz w:val="32"/>
          <w:szCs w:val="32"/>
        </w:rPr>
      </w:pPr>
      <w:r>
        <w:rPr>
          <w:rFonts w:eastAsia="仿宋_GB2312"/>
          <w:sz w:val="32"/>
          <w:szCs w:val="32"/>
        </w:rPr>
        <w:t>3、具有履行合同所必需的人员和专业技术能力；</w:t>
      </w:r>
    </w:p>
    <w:p>
      <w:pPr>
        <w:adjustRightInd w:val="0"/>
        <w:snapToGrid w:val="0"/>
        <w:spacing w:line="580" w:lineRule="exact"/>
        <w:ind w:firstLine="640" w:firstLineChars="200"/>
        <w:rPr>
          <w:rFonts w:eastAsia="仿宋_GB2312"/>
          <w:sz w:val="32"/>
          <w:szCs w:val="32"/>
        </w:rPr>
      </w:pPr>
      <w:r>
        <w:rPr>
          <w:rFonts w:eastAsia="仿宋_GB2312"/>
          <w:sz w:val="32"/>
          <w:szCs w:val="32"/>
        </w:rPr>
        <w:t>4、有依法缴纳税收和社会保障资金的良好记录；</w:t>
      </w:r>
    </w:p>
    <w:p>
      <w:pPr>
        <w:adjustRightInd w:val="0"/>
        <w:snapToGrid w:val="0"/>
        <w:spacing w:line="580" w:lineRule="exact"/>
        <w:ind w:firstLine="640" w:firstLineChars="200"/>
        <w:rPr>
          <w:rFonts w:eastAsia="仿宋_GB2312"/>
          <w:sz w:val="32"/>
          <w:szCs w:val="32"/>
        </w:rPr>
      </w:pPr>
      <w:r>
        <w:rPr>
          <w:rFonts w:eastAsia="仿宋_GB2312"/>
          <w:sz w:val="32"/>
          <w:szCs w:val="32"/>
        </w:rPr>
        <w:t>5、参加政府采购活动前三年内，在经营活动中没有重大违法记录；</w:t>
      </w:r>
    </w:p>
    <w:p>
      <w:pPr>
        <w:adjustRightInd w:val="0"/>
        <w:snapToGrid w:val="0"/>
        <w:spacing w:line="580" w:lineRule="exact"/>
        <w:ind w:firstLine="640" w:firstLineChars="200"/>
        <w:rPr>
          <w:rFonts w:eastAsia="仿宋_GB2312"/>
          <w:sz w:val="32"/>
          <w:szCs w:val="32"/>
        </w:rPr>
      </w:pPr>
      <w:r>
        <w:rPr>
          <w:rFonts w:eastAsia="仿宋_GB2312"/>
          <w:sz w:val="32"/>
          <w:szCs w:val="32"/>
        </w:rPr>
        <w:t>6、满足法律、行政法规规定的其他条件。</w:t>
      </w:r>
    </w:p>
    <w:p>
      <w:pPr>
        <w:adjustRightInd w:val="0"/>
        <w:snapToGrid w:val="0"/>
        <w:spacing w:line="580" w:lineRule="exact"/>
        <w:ind w:firstLine="672" w:firstLineChars="210"/>
        <w:rPr>
          <w:rFonts w:ascii="黑体" w:hAnsi="黑体" w:eastAsia="黑体" w:cs="宋体"/>
          <w:sz w:val="32"/>
          <w:szCs w:val="32"/>
        </w:rPr>
      </w:pPr>
      <w:r>
        <w:rPr>
          <w:rFonts w:hint="eastAsia" w:ascii="黑体" w:hAnsi="黑体" w:eastAsia="黑体" w:cs="宋体"/>
          <w:sz w:val="32"/>
          <w:szCs w:val="32"/>
        </w:rPr>
        <w:t>四</w:t>
      </w:r>
      <w:r>
        <w:rPr>
          <w:rFonts w:ascii="黑体" w:hAnsi="黑体" w:eastAsia="黑体" w:cs="宋体"/>
          <w:sz w:val="32"/>
          <w:szCs w:val="32"/>
        </w:rPr>
        <w:t>、提供资料</w:t>
      </w:r>
    </w:p>
    <w:p>
      <w:pPr>
        <w:adjustRightInd w:val="0"/>
        <w:snapToGrid w:val="0"/>
        <w:spacing w:line="580" w:lineRule="exact"/>
        <w:ind w:firstLine="640" w:firstLineChars="200"/>
        <w:rPr>
          <w:rFonts w:eastAsia="仿宋_GB2312"/>
          <w:sz w:val="32"/>
          <w:szCs w:val="32"/>
        </w:rPr>
      </w:pPr>
      <w:r>
        <w:rPr>
          <w:rFonts w:eastAsia="仿宋_GB2312"/>
          <w:sz w:val="32"/>
          <w:szCs w:val="32"/>
        </w:rPr>
        <w:t>1、具有独立承担民事责任的能力证明，如供应商属于法人或者其他组织的则须提供营业执照，如供应商属于自然人的则须提供身份证明；</w:t>
      </w:r>
    </w:p>
    <w:p>
      <w:pPr>
        <w:adjustRightInd w:val="0"/>
        <w:snapToGrid w:val="0"/>
        <w:spacing w:line="580" w:lineRule="exact"/>
        <w:ind w:firstLine="640" w:firstLineChars="200"/>
        <w:rPr>
          <w:rFonts w:eastAsia="仿宋_GB2312"/>
          <w:sz w:val="32"/>
          <w:szCs w:val="32"/>
        </w:rPr>
      </w:pPr>
      <w:r>
        <w:rPr>
          <w:rFonts w:eastAsia="仿宋_GB2312"/>
          <w:sz w:val="32"/>
          <w:szCs w:val="32"/>
        </w:rPr>
        <w:t>2、具有良好的商业信誉和健全的财务会计制度证明，包括：财务报告或基本开户银行出具的资信证明；</w:t>
      </w:r>
    </w:p>
    <w:p>
      <w:pPr>
        <w:adjustRightInd w:val="0"/>
        <w:snapToGrid w:val="0"/>
        <w:spacing w:line="580" w:lineRule="exact"/>
        <w:ind w:firstLine="640" w:firstLineChars="200"/>
        <w:rPr>
          <w:rFonts w:eastAsia="仿宋_GB2312"/>
          <w:sz w:val="32"/>
          <w:szCs w:val="32"/>
        </w:rPr>
      </w:pPr>
      <w:r>
        <w:rPr>
          <w:rFonts w:eastAsia="仿宋_GB2312"/>
          <w:sz w:val="32"/>
          <w:szCs w:val="32"/>
        </w:rPr>
        <w:t>3、履行合同所必备的设备和专业技术能力的证明资料；</w:t>
      </w:r>
    </w:p>
    <w:p>
      <w:pPr>
        <w:adjustRightInd w:val="0"/>
        <w:snapToGrid w:val="0"/>
        <w:spacing w:line="580" w:lineRule="exact"/>
        <w:ind w:firstLine="640" w:firstLineChars="200"/>
        <w:rPr>
          <w:rFonts w:eastAsia="仿宋_GB2312"/>
          <w:sz w:val="32"/>
          <w:szCs w:val="32"/>
        </w:rPr>
      </w:pPr>
      <w:r>
        <w:rPr>
          <w:rFonts w:eastAsia="仿宋_GB2312"/>
          <w:sz w:val="32"/>
          <w:szCs w:val="32"/>
        </w:rPr>
        <w:t>4、报价单；</w:t>
      </w:r>
    </w:p>
    <w:p>
      <w:pPr>
        <w:adjustRightInd w:val="0"/>
        <w:snapToGrid w:val="0"/>
        <w:spacing w:line="580" w:lineRule="exact"/>
        <w:ind w:firstLine="640" w:firstLineChars="200"/>
        <w:rPr>
          <w:rFonts w:eastAsia="仿宋_GB2312"/>
          <w:sz w:val="32"/>
          <w:szCs w:val="32"/>
        </w:rPr>
      </w:pPr>
      <w:r>
        <w:rPr>
          <w:rFonts w:hint="eastAsia" w:eastAsia="仿宋_GB2312"/>
          <w:sz w:val="32"/>
          <w:szCs w:val="32"/>
        </w:rPr>
        <w:t>5、项目技术文件，包括项目实施方案、拟投入人员配备等供应商认为必须的技术文件资料；</w:t>
      </w:r>
    </w:p>
    <w:p>
      <w:pPr>
        <w:adjustRightInd w:val="0"/>
        <w:snapToGrid w:val="0"/>
        <w:spacing w:line="580" w:lineRule="exact"/>
        <w:ind w:firstLine="640" w:firstLineChars="200"/>
        <w:rPr>
          <w:rFonts w:eastAsia="仿宋_GB2312"/>
          <w:sz w:val="32"/>
          <w:szCs w:val="32"/>
        </w:rPr>
      </w:pPr>
      <w:r>
        <w:rPr>
          <w:rFonts w:hint="eastAsia" w:eastAsia="仿宋_GB2312"/>
          <w:sz w:val="32"/>
          <w:szCs w:val="32"/>
        </w:rPr>
        <w:t>6、近2年相关业绩证明；</w:t>
      </w:r>
    </w:p>
    <w:p>
      <w:pPr>
        <w:pStyle w:val="6"/>
        <w:adjustRightInd w:val="0"/>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w:t>
      </w:r>
      <w:r>
        <w:rPr>
          <w:rFonts w:ascii="Times New Roman" w:hAnsi="Times New Roman" w:eastAsia="仿宋_GB2312"/>
          <w:sz w:val="32"/>
          <w:szCs w:val="32"/>
        </w:rPr>
        <w:t>、参加本次采购活动前三年内在经营活动中没有重大违法记录的书面声明函；</w:t>
      </w:r>
    </w:p>
    <w:p>
      <w:pPr>
        <w:pStyle w:val="6"/>
        <w:adjustRightInd w:val="0"/>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w:t>
      </w:r>
      <w:r>
        <w:rPr>
          <w:rFonts w:ascii="Times New Roman" w:hAnsi="Times New Roman" w:eastAsia="仿宋_GB2312"/>
          <w:sz w:val="32"/>
          <w:szCs w:val="32"/>
        </w:rPr>
        <w:t>、其他证明材料。</w:t>
      </w:r>
    </w:p>
    <w:p>
      <w:pPr>
        <w:adjustRightInd w:val="0"/>
        <w:snapToGrid w:val="0"/>
        <w:spacing w:line="580" w:lineRule="exact"/>
        <w:ind w:firstLine="672" w:firstLineChars="210"/>
        <w:rPr>
          <w:rFonts w:ascii="黑体" w:hAnsi="黑体" w:eastAsia="黑体"/>
          <w:sz w:val="32"/>
          <w:szCs w:val="32"/>
        </w:rPr>
      </w:pPr>
      <w:r>
        <w:rPr>
          <w:rFonts w:hint="eastAsia" w:ascii="黑体" w:hAnsi="黑体" w:eastAsia="黑体" w:cs="宋体"/>
          <w:sz w:val="32"/>
          <w:szCs w:val="32"/>
        </w:rPr>
        <w:t>五</w:t>
      </w:r>
      <w:r>
        <w:rPr>
          <w:rFonts w:ascii="黑体" w:hAnsi="黑体" w:eastAsia="黑体"/>
          <w:sz w:val="32"/>
          <w:szCs w:val="32"/>
        </w:rPr>
        <w:t>、公告时间</w:t>
      </w:r>
    </w:p>
    <w:p>
      <w:pPr>
        <w:adjustRightInd w:val="0"/>
        <w:snapToGrid w:val="0"/>
        <w:spacing w:line="580" w:lineRule="exact"/>
        <w:ind w:firstLine="640" w:firstLineChars="200"/>
        <w:rPr>
          <w:rFonts w:hint="eastAsia" w:eastAsia="仿宋_GB2312"/>
          <w:sz w:val="32"/>
          <w:szCs w:val="32"/>
        </w:rPr>
      </w:pPr>
      <w:r>
        <w:rPr>
          <w:rFonts w:eastAsia="仿宋_GB2312"/>
          <w:sz w:val="32"/>
          <w:szCs w:val="32"/>
        </w:rPr>
        <w:t>2024年4月25日—2024年5月6日，请于公告时间内将所需报价以及附件证明材料邮寄至苏州市相城区农业农村局。</w:t>
      </w:r>
      <w:r>
        <w:rPr>
          <w:rFonts w:hint="eastAsia" w:eastAsia="仿宋_GB2312"/>
          <w:sz w:val="32"/>
          <w:szCs w:val="32"/>
        </w:rPr>
        <w:t>以寄出时间为准，报价单位可对单个项目或两个项目报价。</w:t>
      </w:r>
    </w:p>
    <w:p>
      <w:pPr>
        <w:adjustRightInd w:val="0"/>
        <w:snapToGrid w:val="0"/>
        <w:spacing w:line="580" w:lineRule="exact"/>
        <w:ind w:firstLine="672" w:firstLineChars="210"/>
        <w:rPr>
          <w:rFonts w:eastAsia="方正黑体_GBK"/>
          <w:sz w:val="32"/>
          <w:szCs w:val="32"/>
        </w:rPr>
      </w:pPr>
      <w:r>
        <w:rPr>
          <w:rFonts w:hint="eastAsia" w:ascii="黑体" w:hAnsi="黑体" w:eastAsia="黑体" w:cs="宋体"/>
          <w:sz w:val="32"/>
          <w:szCs w:val="32"/>
        </w:rPr>
        <w:t>六、联系方式</w:t>
      </w:r>
    </w:p>
    <w:p>
      <w:pPr>
        <w:adjustRightInd w:val="0"/>
        <w:snapToGrid w:val="0"/>
        <w:spacing w:line="580" w:lineRule="exact"/>
        <w:ind w:firstLine="640" w:firstLineChars="200"/>
        <w:rPr>
          <w:rFonts w:eastAsia="仿宋_GB2312"/>
          <w:sz w:val="32"/>
          <w:szCs w:val="32"/>
        </w:rPr>
      </w:pPr>
      <w:r>
        <w:rPr>
          <w:rFonts w:eastAsia="仿宋_GB2312"/>
          <w:sz w:val="32"/>
          <w:szCs w:val="32"/>
        </w:rPr>
        <w:t>收件人：邓金花</w:t>
      </w:r>
      <w:bookmarkStart w:id="1" w:name="_GoBack"/>
      <w:bookmarkEnd w:id="1"/>
    </w:p>
    <w:p>
      <w:pPr>
        <w:adjustRightInd w:val="0"/>
        <w:snapToGrid w:val="0"/>
        <w:spacing w:line="580" w:lineRule="exact"/>
        <w:ind w:firstLine="640" w:firstLineChars="200"/>
        <w:rPr>
          <w:rFonts w:eastAsia="仿宋_GB2312"/>
          <w:sz w:val="32"/>
          <w:szCs w:val="32"/>
        </w:rPr>
      </w:pPr>
      <w:r>
        <w:rPr>
          <w:rFonts w:eastAsia="仿宋_GB2312"/>
          <w:sz w:val="32"/>
          <w:szCs w:val="32"/>
        </w:rPr>
        <w:t>电话：0512-85182627</w:t>
      </w:r>
    </w:p>
    <w:p>
      <w:pPr>
        <w:adjustRightInd w:val="0"/>
        <w:snapToGrid w:val="0"/>
        <w:spacing w:line="580" w:lineRule="exact"/>
        <w:ind w:firstLine="640" w:firstLineChars="200"/>
        <w:rPr>
          <w:rFonts w:eastAsia="仿宋_GB2312"/>
          <w:sz w:val="32"/>
          <w:szCs w:val="32"/>
        </w:rPr>
      </w:pPr>
      <w:r>
        <w:rPr>
          <w:rFonts w:eastAsia="仿宋_GB2312"/>
          <w:sz w:val="32"/>
          <w:szCs w:val="32"/>
        </w:rPr>
        <w:t>联系地址：苏州市相城区阳澄湖东路8号行政中心9号楼北楼209室。</w:t>
      </w:r>
    </w:p>
    <w:p>
      <w:pPr>
        <w:pStyle w:val="3"/>
      </w:pPr>
    </w:p>
    <w:p>
      <w:pPr>
        <w:pStyle w:val="3"/>
      </w:pPr>
    </w:p>
    <w:p>
      <w:pPr>
        <w:pStyle w:val="3"/>
        <w:jc w:val="right"/>
        <w:rPr>
          <w:rFonts w:ascii="Times New Roman" w:eastAsia="仿宋_GB2312"/>
          <w:sz w:val="32"/>
          <w:szCs w:val="32"/>
        </w:rPr>
      </w:pPr>
      <w:r>
        <w:rPr>
          <w:rFonts w:hint="eastAsia" w:ascii="Times New Roman" w:eastAsia="仿宋_GB2312"/>
          <w:sz w:val="32"/>
          <w:szCs w:val="32"/>
        </w:rPr>
        <w:t>苏州市相城区农业农村局</w:t>
      </w:r>
    </w:p>
    <w:p>
      <w:pPr>
        <w:pStyle w:val="3"/>
        <w:ind w:right="440"/>
        <w:jc w:val="right"/>
        <w:rPr>
          <w:rFonts w:ascii="Times New Roman" w:eastAsia="仿宋_GB2312"/>
          <w:sz w:val="32"/>
          <w:szCs w:val="32"/>
        </w:rPr>
      </w:pPr>
      <w:r>
        <w:rPr>
          <w:rFonts w:hint="eastAsia" w:ascii="Times New Roman" w:eastAsia="仿宋_GB2312"/>
          <w:sz w:val="32"/>
          <w:szCs w:val="32"/>
        </w:rPr>
        <w:t>2</w:t>
      </w:r>
      <w:r>
        <w:rPr>
          <w:rFonts w:ascii="Times New Roman" w:eastAsia="仿宋_GB2312"/>
          <w:sz w:val="32"/>
          <w:szCs w:val="32"/>
        </w:rPr>
        <w:t>024</w:t>
      </w:r>
      <w:r>
        <w:rPr>
          <w:rFonts w:hint="eastAsia" w:ascii="Times New Roman" w:eastAsia="仿宋_GB2312"/>
          <w:sz w:val="32"/>
          <w:szCs w:val="32"/>
        </w:rPr>
        <w:t>年</w:t>
      </w:r>
      <w:r>
        <w:rPr>
          <w:rFonts w:ascii="Times New Roman" w:eastAsia="仿宋_GB2312"/>
          <w:sz w:val="32"/>
          <w:szCs w:val="32"/>
        </w:rPr>
        <w:t>4</w:t>
      </w:r>
      <w:r>
        <w:rPr>
          <w:rFonts w:hint="eastAsia" w:ascii="Times New Roman" w:eastAsia="仿宋_GB2312"/>
          <w:sz w:val="32"/>
          <w:szCs w:val="32"/>
        </w:rPr>
        <w:t>月</w:t>
      </w:r>
      <w:r>
        <w:rPr>
          <w:rFonts w:ascii="Times New Roman" w:eastAsia="仿宋_GB2312"/>
          <w:sz w:val="32"/>
          <w:szCs w:val="32"/>
        </w:rPr>
        <w:t>25</w:t>
      </w:r>
      <w:r>
        <w:rPr>
          <w:rFonts w:hint="eastAsia" w:ascii="Times New Roman" w:eastAsia="仿宋_GB2312"/>
          <w:sz w:val="32"/>
          <w:szCs w:val="32"/>
        </w:rPr>
        <w:t>日</w:t>
      </w:r>
    </w:p>
    <w:p>
      <w:pPr>
        <w:pStyle w:val="6"/>
        <w:adjustRightInd w:val="0"/>
        <w:snapToGrid w:val="0"/>
        <w:spacing w:line="580" w:lineRule="exact"/>
        <w:ind w:firstLine="48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Microsoft YaHei UI"/>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2OGUxMjQzOWExMThjOGY4NjdiNGMxMzdmYjNiMDAifQ=="/>
  </w:docVars>
  <w:rsids>
    <w:rsidRoot w:val="00C36C9D"/>
    <w:rsid w:val="00044E60"/>
    <w:rsid w:val="000D1BD1"/>
    <w:rsid w:val="00146527"/>
    <w:rsid w:val="00207A16"/>
    <w:rsid w:val="00264A15"/>
    <w:rsid w:val="002B03BB"/>
    <w:rsid w:val="002D7DB7"/>
    <w:rsid w:val="00300B2D"/>
    <w:rsid w:val="00326480"/>
    <w:rsid w:val="00346FCB"/>
    <w:rsid w:val="003718D6"/>
    <w:rsid w:val="0038198C"/>
    <w:rsid w:val="003A3416"/>
    <w:rsid w:val="003C399E"/>
    <w:rsid w:val="003D4871"/>
    <w:rsid w:val="003F26F8"/>
    <w:rsid w:val="004A70D5"/>
    <w:rsid w:val="004E0FA9"/>
    <w:rsid w:val="004E2329"/>
    <w:rsid w:val="00541F45"/>
    <w:rsid w:val="006201BC"/>
    <w:rsid w:val="00641CC2"/>
    <w:rsid w:val="00663509"/>
    <w:rsid w:val="00697497"/>
    <w:rsid w:val="006B5CCC"/>
    <w:rsid w:val="006D1E95"/>
    <w:rsid w:val="006E52F8"/>
    <w:rsid w:val="00791084"/>
    <w:rsid w:val="00800185"/>
    <w:rsid w:val="00817D9D"/>
    <w:rsid w:val="00857EC5"/>
    <w:rsid w:val="008A24E6"/>
    <w:rsid w:val="008A3746"/>
    <w:rsid w:val="008F77AF"/>
    <w:rsid w:val="009151B7"/>
    <w:rsid w:val="009154A0"/>
    <w:rsid w:val="009D7433"/>
    <w:rsid w:val="00A31E6B"/>
    <w:rsid w:val="00A425B5"/>
    <w:rsid w:val="00A438A3"/>
    <w:rsid w:val="00A66C9E"/>
    <w:rsid w:val="00A92165"/>
    <w:rsid w:val="00AA24C7"/>
    <w:rsid w:val="00AB40F0"/>
    <w:rsid w:val="00B67B78"/>
    <w:rsid w:val="00B93266"/>
    <w:rsid w:val="00BE22D8"/>
    <w:rsid w:val="00C30A4E"/>
    <w:rsid w:val="00C36C9D"/>
    <w:rsid w:val="00C40BB9"/>
    <w:rsid w:val="00C809AE"/>
    <w:rsid w:val="00C97F10"/>
    <w:rsid w:val="00CE0272"/>
    <w:rsid w:val="00CF2434"/>
    <w:rsid w:val="00D05C0E"/>
    <w:rsid w:val="00D3344D"/>
    <w:rsid w:val="00D71581"/>
    <w:rsid w:val="00DA6435"/>
    <w:rsid w:val="00DC436B"/>
    <w:rsid w:val="00E339D5"/>
    <w:rsid w:val="00E76947"/>
    <w:rsid w:val="00EE20F6"/>
    <w:rsid w:val="00EE7930"/>
    <w:rsid w:val="00F04305"/>
    <w:rsid w:val="00F261F0"/>
    <w:rsid w:val="00F35081"/>
    <w:rsid w:val="00F968AF"/>
    <w:rsid w:val="00FA6D60"/>
    <w:rsid w:val="3F385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semiHidden/>
    <w:unhideWhenUsed/>
    <w:uiPriority w:val="99"/>
    <w:rPr>
      <w:rFonts w:ascii="Microsoft YaHei UI" w:eastAsia="Microsoft YaHei UI"/>
      <w:sz w:val="18"/>
      <w:szCs w:val="18"/>
    </w:rPr>
  </w:style>
  <w:style w:type="paragraph" w:styleId="3">
    <w:name w:val="Body Text"/>
    <w:basedOn w:val="1"/>
    <w:link w:val="12"/>
    <w:qFormat/>
    <w:uiPriority w:val="0"/>
    <w:pPr>
      <w:spacing w:line="400" w:lineRule="exact"/>
    </w:pPr>
    <w:rPr>
      <w:rFonts w:ascii="楷体_GB2312"/>
      <w:sz w:val="28"/>
    </w:rPr>
  </w:style>
  <w:style w:type="paragraph" w:styleId="4">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iPriority w:val="0"/>
    <w:pPr>
      <w:jc w:val="left"/>
    </w:pPr>
    <w:rPr>
      <w:rFonts w:ascii="Calibri" w:hAnsi="Calibri" w:eastAsia="宋体"/>
      <w:kern w:val="0"/>
      <w:sz w:val="24"/>
      <w:szCs w:val="24"/>
    </w:rPr>
  </w:style>
  <w:style w:type="character" w:customStyle="1" w:styleId="9">
    <w:name w:val="页眉 字符"/>
    <w:basedOn w:val="8"/>
    <w:link w:val="5"/>
    <w:autoRedefine/>
    <w:qFormat/>
    <w:uiPriority w:val="99"/>
    <w:rPr>
      <w:sz w:val="18"/>
      <w:szCs w:val="18"/>
    </w:rPr>
  </w:style>
  <w:style w:type="character" w:customStyle="1" w:styleId="10">
    <w:name w:val="页脚 字符"/>
    <w:basedOn w:val="8"/>
    <w:link w:val="4"/>
    <w:uiPriority w:val="99"/>
    <w:rPr>
      <w:sz w:val="18"/>
      <w:szCs w:val="18"/>
    </w:rPr>
  </w:style>
  <w:style w:type="character" w:customStyle="1" w:styleId="11">
    <w:name w:val="文档结构图 字符"/>
    <w:basedOn w:val="8"/>
    <w:link w:val="2"/>
    <w:semiHidden/>
    <w:uiPriority w:val="99"/>
    <w:rPr>
      <w:rFonts w:ascii="Microsoft YaHei UI" w:hAnsi="Times New Roman" w:eastAsia="Microsoft YaHei UI" w:cs="Times New Roman"/>
      <w:sz w:val="18"/>
      <w:szCs w:val="18"/>
    </w:rPr>
  </w:style>
  <w:style w:type="character" w:customStyle="1" w:styleId="12">
    <w:name w:val="正文文本 字符"/>
    <w:basedOn w:val="8"/>
    <w:link w:val="3"/>
    <w:uiPriority w:val="0"/>
    <w:rPr>
      <w:rFonts w:ascii="楷体_GB2312" w:hAnsi="Times New Roman" w:eastAsia="楷体_GB2312" w:cs="Times New Roman"/>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315</Words>
  <Characters>1799</Characters>
  <Lines>14</Lines>
  <Paragraphs>4</Paragraphs>
  <TotalTime>153</TotalTime>
  <ScaleCrop>false</ScaleCrop>
  <LinksUpToDate>false</LinksUpToDate>
  <CharactersWithSpaces>2110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2024-03-28T06:47:00Z</dcterms:created>
  <dc:creator>myj</dc:creator>
  <cp:lastModifiedBy>Maple</cp:lastModifiedBy>
  <cp:lastPrinted>2024-04-22T08:57:12Z</cp:lastPrinted>
  <dcterms:modified xsi:type="dcterms:W3CDTF">2024-04-22T08:58:46Z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B8952819D9EC4A958494332230E38B8A_12</vt:lpwstr>
  </property>
</Properties>
</file>